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816432" w:rsidTr="004B7E19">
        <w:tc>
          <w:tcPr>
            <w:tcW w:w="14427" w:type="dxa"/>
            <w:gridSpan w:val="2"/>
            <w:shd w:val="clear" w:color="auto" w:fill="95B3D7" w:themeFill="accent1" w:themeFillTint="99"/>
          </w:tcPr>
          <w:p w:rsidR="00816432" w:rsidRPr="008969CA" w:rsidRDefault="00816432" w:rsidP="00816432">
            <w:pPr>
              <w:jc w:val="center"/>
              <w:rPr>
                <w:b/>
                <w:sz w:val="24"/>
                <w:szCs w:val="24"/>
              </w:rPr>
            </w:pPr>
            <w:r w:rsidRPr="008969CA">
              <w:rPr>
                <w:b/>
                <w:sz w:val="24"/>
                <w:szCs w:val="24"/>
              </w:rPr>
              <w:t>Progetti in Continuità Verticale</w:t>
            </w:r>
          </w:p>
        </w:tc>
      </w:tr>
      <w:tr w:rsidR="00816432" w:rsidTr="004B7E19">
        <w:trPr>
          <w:trHeight w:val="70"/>
        </w:trPr>
        <w:tc>
          <w:tcPr>
            <w:tcW w:w="7213" w:type="dxa"/>
            <w:shd w:val="clear" w:color="auto" w:fill="DBE5F1" w:themeFill="accent1" w:themeFillTint="33"/>
          </w:tcPr>
          <w:p w:rsidR="007F5723" w:rsidRPr="008969CA" w:rsidRDefault="00027650" w:rsidP="00D53D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Premio Poesia </w:t>
            </w:r>
            <w:r w:rsidRPr="00027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G. De Cinti</w:t>
            </w:r>
          </w:p>
          <w:p w:rsidR="007F5723" w:rsidRPr="008969CA" w:rsidRDefault="007F5723" w:rsidP="00D53D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Destinatari: Alunni della Scuola Primaria e Secondaria di I Grado; Genitori, Docenti, Scuole del territorio</w:t>
            </w:r>
          </w:p>
          <w:p w:rsidR="00816432" w:rsidRPr="008969CA" w:rsidRDefault="00816432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DBE5F1" w:themeFill="accent1" w:themeFillTint="33"/>
          </w:tcPr>
          <w:p w:rsidR="00E854F1" w:rsidRPr="008969CA" w:rsidRDefault="00285AAC" w:rsidP="00D53D4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progetto i</w:t>
            </w:r>
            <w:r w:rsidR="00E854F1" w:rsidRPr="008969CA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roduzione al linguaggio poetico</w:t>
            </w:r>
            <w:r w:rsidR="00E854F1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, attraverso l’ascolto e lo studio delle principali regole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testo poetico, </w:t>
            </w:r>
            <w:r w:rsidR="00E854F1" w:rsidRPr="008969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01DD2">
              <w:rPr>
                <w:rFonts w:ascii="Times New Roman" w:hAnsi="Times New Roman" w:cs="Times New Roman"/>
                <w:sz w:val="24"/>
                <w:szCs w:val="24"/>
              </w:rPr>
              <w:t xml:space="preserve">d alla composizione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versi</w:t>
            </w:r>
            <w:r w:rsidR="00B01DD2">
              <w:rPr>
                <w:rFonts w:ascii="Times New Roman" w:hAnsi="Times New Roman" w:cs="Times New Roman"/>
                <w:sz w:val="24"/>
                <w:szCs w:val="24"/>
              </w:rPr>
              <w:t>, attraverso l’utilizzo delle regole di versificazione</w:t>
            </w:r>
            <w:r w:rsidR="00E854F1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, della rima e della libera espressione. </w:t>
            </w:r>
          </w:p>
          <w:p w:rsidR="00816432" w:rsidRPr="008969CA" w:rsidRDefault="00816432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32" w:rsidTr="004B7E19">
        <w:tc>
          <w:tcPr>
            <w:tcW w:w="7213" w:type="dxa"/>
            <w:shd w:val="clear" w:color="auto" w:fill="DBE5F1" w:themeFill="accent1" w:themeFillTint="33"/>
          </w:tcPr>
          <w:p w:rsidR="00816432" w:rsidRPr="008969CA" w:rsidRDefault="006919C2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Progetto </w:t>
            </w:r>
            <w:r w:rsidR="0056038B" w:rsidRPr="008969CA">
              <w:rPr>
                <w:rFonts w:ascii="Times New Roman" w:hAnsi="Times New Roman" w:cs="Times New Roman"/>
                <w:sz w:val="24"/>
                <w:szCs w:val="24"/>
              </w:rPr>
              <w:t>Borsa di Studio</w:t>
            </w:r>
            <w:r w:rsidR="001178EA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8EA" w:rsidRPr="00027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Prof.ssa </w:t>
            </w:r>
            <w:r w:rsidR="0056038B" w:rsidRPr="00027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7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Maria Lucia Marzano</w:t>
            </w:r>
          </w:p>
          <w:p w:rsidR="000772DF" w:rsidRPr="008969CA" w:rsidRDefault="000772DF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DF" w:rsidRPr="008969CA" w:rsidRDefault="000772DF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DF" w:rsidRPr="008969CA" w:rsidRDefault="000772DF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Destinatari: Alunni delle Classi IV e V della Scuola Primaria e I, II, III della Scuola Secondaria di I Grado</w:t>
            </w:r>
          </w:p>
        </w:tc>
        <w:tc>
          <w:tcPr>
            <w:tcW w:w="7214" w:type="dxa"/>
            <w:shd w:val="clear" w:color="auto" w:fill="DBE5F1" w:themeFill="accent1" w:themeFillTint="33"/>
          </w:tcPr>
          <w:p w:rsidR="00816432" w:rsidRPr="008969CA" w:rsidRDefault="006919C2" w:rsidP="001E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Il progetto nasce al fine di promuovere fra gli studenti un atteggiamento di empatia, solidarietà,  rispetto, spirito di collaborazion</w:t>
            </w:r>
            <w:r w:rsidR="008B4286">
              <w:rPr>
                <w:rFonts w:ascii="Times New Roman" w:hAnsi="Times New Roman" w:cs="Times New Roman"/>
                <w:sz w:val="24"/>
                <w:szCs w:val="24"/>
              </w:rPr>
              <w:t xml:space="preserve">e  nei confronti dei compagni, degli insegnanti,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di t</w:t>
            </w:r>
            <w:r w:rsidR="004725F5">
              <w:rPr>
                <w:rFonts w:ascii="Times New Roman" w:hAnsi="Times New Roman" w:cs="Times New Roman"/>
                <w:sz w:val="24"/>
                <w:szCs w:val="24"/>
              </w:rPr>
              <w:t>utti gli operatori scolastici. A c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oloro che si distingueranno per merito scolastico e, in particolar modo, per meriti</w:t>
            </w:r>
            <w:r w:rsidR="004725F5">
              <w:rPr>
                <w:rFonts w:ascii="Times New Roman" w:hAnsi="Times New Roman" w:cs="Times New Roman"/>
                <w:sz w:val="24"/>
                <w:szCs w:val="24"/>
              </w:rPr>
              <w:t xml:space="preserve"> personali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, secondo l’es</w:t>
            </w:r>
            <w:r w:rsidR="001178EA" w:rsidRPr="008969CA">
              <w:rPr>
                <w:rFonts w:ascii="Times New Roman" w:hAnsi="Times New Roman" w:cs="Times New Roman"/>
                <w:sz w:val="24"/>
                <w:szCs w:val="24"/>
              </w:rPr>
              <w:t>empio di vita lasciatoci dalla P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rofessoressa </w:t>
            </w:r>
            <w:r w:rsidR="001178EA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Lucia Marzano a cui tale borsa di studio è dedicata, </w:t>
            </w:r>
            <w:r w:rsidR="008B4286">
              <w:rPr>
                <w:rFonts w:ascii="Times New Roman" w:hAnsi="Times New Roman" w:cs="Times New Roman"/>
                <w:sz w:val="24"/>
                <w:szCs w:val="24"/>
              </w:rPr>
              <w:t xml:space="preserve">viene attribuito un premio per la </w:t>
            </w:r>
            <w:r w:rsidR="001E20B9">
              <w:rPr>
                <w:rFonts w:ascii="Times New Roman" w:hAnsi="Times New Roman" w:cs="Times New Roman"/>
                <w:sz w:val="24"/>
                <w:szCs w:val="24"/>
              </w:rPr>
              <w:t>valorizzazione delle eccellenze dell’Istituto.</w:t>
            </w:r>
          </w:p>
        </w:tc>
      </w:tr>
      <w:tr w:rsidR="00304F04" w:rsidTr="004B7E19">
        <w:tc>
          <w:tcPr>
            <w:tcW w:w="7213" w:type="dxa"/>
            <w:shd w:val="clear" w:color="auto" w:fill="DBE5F1" w:themeFill="accent1" w:themeFillTint="33"/>
          </w:tcPr>
          <w:p w:rsidR="00304F04" w:rsidRPr="008969CA" w:rsidRDefault="00304F04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Progetto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Gear</w:t>
            </w:r>
            <w:proofErr w:type="spellEnd"/>
          </w:p>
        </w:tc>
        <w:tc>
          <w:tcPr>
            <w:tcW w:w="7214" w:type="dxa"/>
            <w:shd w:val="clear" w:color="auto" w:fill="DBE5F1" w:themeFill="accent1" w:themeFillTint="33"/>
          </w:tcPr>
          <w:p w:rsidR="00B54BE5" w:rsidRPr="00881C2A" w:rsidRDefault="00B54BE5" w:rsidP="00B54BE5">
            <w:pPr>
              <w:pStyle w:val="NormaleWeb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>IL progetto europeo</w:t>
            </w:r>
            <w:r w:rsidRPr="00881C2A">
              <w:rPr>
                <w:rStyle w:val="Enfasicorsivo"/>
                <w:b/>
                <w:bCs/>
                <w:color w:val="000000"/>
                <w:sz w:val="22"/>
                <w:szCs w:val="22"/>
              </w:rPr>
              <w:t xml:space="preserve"> ERASMUS PLUS GEAR</w:t>
            </w: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 ha lo scopo di sviluppare, negli alunni</w:t>
            </w:r>
            <w:r w:rsidR="00881C2A"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 della scuola dell’Infanzia, primaria e secondaria</w:t>
            </w: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, </w:t>
            </w:r>
            <w:r w:rsidR="00881C2A"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la </w:t>
            </w: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consapevolezza e </w:t>
            </w:r>
            <w:r w:rsidR="00881C2A"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la </w:t>
            </w: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>responsabilità per un futuro sostenibile.</w:t>
            </w:r>
          </w:p>
          <w:p w:rsidR="00B54BE5" w:rsidRPr="00881C2A" w:rsidRDefault="00B54BE5" w:rsidP="00B54BE5">
            <w:pPr>
              <w:pStyle w:val="NormaleWeb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>Il progetto </w:t>
            </w:r>
            <w:r w:rsidRPr="00881C2A">
              <w:rPr>
                <w:rStyle w:val="Enfasicorsivo"/>
                <w:b/>
                <w:bCs/>
                <w:color w:val="000000"/>
                <w:sz w:val="22"/>
                <w:szCs w:val="22"/>
              </w:rPr>
              <w:t>GEAR</w:t>
            </w: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> ci vedrà lavorare in partenariato con la Finlandia, il Belgio, la Grecia, la Spagna e la Turchia.</w:t>
            </w:r>
          </w:p>
          <w:p w:rsidR="00B54BE5" w:rsidRPr="00881C2A" w:rsidRDefault="00B54BE5" w:rsidP="00B54BE5">
            <w:pPr>
              <w:pStyle w:val="NormaleWeb"/>
              <w:shd w:val="clear" w:color="auto" w:fill="FFFFFF"/>
              <w:spacing w:before="0" w:beforeAutospacing="0" w:after="150" w:afterAutospacing="0"/>
              <w:jc w:val="both"/>
              <w:rPr>
                <w:b/>
                <w:bCs/>
                <w:color w:val="333333"/>
                <w:sz w:val="22"/>
                <w:szCs w:val="22"/>
              </w:rPr>
            </w:pP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>Partendo dall’educazione ambientale, la collaborazione tra le sei scuole europee darà, ai giovani, una visione del mondo più ampia secondo una prospettiva internazionale.</w:t>
            </w:r>
            <w:r w:rsidRPr="00881C2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>Verrà promossa la cooperazione interdisciplinare, diversificata nei settori della scienza, della tecnologia, delle arti e della matematica (STEAM) e delle TIC.</w:t>
            </w:r>
            <w:r w:rsidRPr="00881C2A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>Lo sviluppo delle competenze linguistiche sarà favorito dalla necessità di comunicare e condividere le esperienze in lingua inglese.</w:t>
            </w:r>
            <w:r w:rsidR="00881C2A" w:rsidRPr="00881C2A"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 Il progetto ha durata biennale.</w:t>
            </w:r>
          </w:p>
          <w:p w:rsidR="00304F04" w:rsidRPr="008969CA" w:rsidRDefault="00304F04" w:rsidP="001E2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7A" w:rsidTr="004B7E19">
        <w:tc>
          <w:tcPr>
            <w:tcW w:w="14427" w:type="dxa"/>
            <w:gridSpan w:val="2"/>
            <w:shd w:val="clear" w:color="auto" w:fill="B2A1C7" w:themeFill="accent4" w:themeFillTint="99"/>
          </w:tcPr>
          <w:p w:rsidR="0077787A" w:rsidRPr="008969CA" w:rsidRDefault="0077787A" w:rsidP="00170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b/>
                <w:sz w:val="24"/>
                <w:szCs w:val="24"/>
              </w:rPr>
              <w:t>Progetti Scuola dell’Infanzia</w:t>
            </w:r>
          </w:p>
        </w:tc>
      </w:tr>
      <w:tr w:rsidR="00816432" w:rsidTr="004B7E19">
        <w:tc>
          <w:tcPr>
            <w:tcW w:w="7213" w:type="dxa"/>
            <w:shd w:val="clear" w:color="auto" w:fill="E5DFEC" w:themeFill="accent4" w:themeFillTint="33"/>
          </w:tcPr>
          <w:p w:rsidR="00816432" w:rsidRDefault="00E4622B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Autoaggiornamento docenti danze e musica</w:t>
            </w:r>
          </w:p>
          <w:p w:rsidR="00BE6226" w:rsidRPr="008969CA" w:rsidRDefault="00BE6226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DF" w:rsidRPr="008969CA" w:rsidRDefault="000772DF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Destinatari: Docenti della Scuola dell’Infanzia</w:t>
            </w:r>
          </w:p>
        </w:tc>
        <w:tc>
          <w:tcPr>
            <w:tcW w:w="7214" w:type="dxa"/>
            <w:shd w:val="clear" w:color="auto" w:fill="E5DFEC" w:themeFill="accent4" w:themeFillTint="33"/>
          </w:tcPr>
          <w:p w:rsidR="00816432" w:rsidRPr="008969CA" w:rsidRDefault="001E20B9" w:rsidP="00D72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docenti</w:t>
            </w:r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Silvana </w:t>
            </w:r>
            <w:proofErr w:type="spellStart"/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>Gavrilovich</w:t>
            </w:r>
            <w:proofErr w:type="spellEnd"/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e Rosa Elia si propongono </w:t>
            </w:r>
            <w:r w:rsidR="00F16A12">
              <w:rPr>
                <w:rFonts w:ascii="Times New Roman" w:hAnsi="Times New Roman" w:cs="Times New Roman"/>
                <w:sz w:val="24"/>
                <w:szCs w:val="24"/>
              </w:rPr>
              <w:t>come conduttrici di</w:t>
            </w:r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tre inco</w:t>
            </w:r>
            <w:r w:rsidR="00F16A12">
              <w:rPr>
                <w:rFonts w:ascii="Times New Roman" w:hAnsi="Times New Roman" w:cs="Times New Roman"/>
                <w:sz w:val="24"/>
                <w:szCs w:val="24"/>
              </w:rPr>
              <w:t>ntri di autoaggiornamento tra colleghe</w:t>
            </w:r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A12">
              <w:rPr>
                <w:rFonts w:ascii="Times New Roman" w:hAnsi="Times New Roman" w:cs="Times New Roman"/>
                <w:sz w:val="24"/>
                <w:szCs w:val="24"/>
              </w:rPr>
              <w:t xml:space="preserve"> dedicati </w:t>
            </w:r>
            <w:r w:rsidR="00120B76">
              <w:rPr>
                <w:rFonts w:ascii="Times New Roman" w:hAnsi="Times New Roman" w:cs="Times New Roman"/>
                <w:sz w:val="24"/>
                <w:szCs w:val="24"/>
              </w:rPr>
              <w:t xml:space="preserve">alle danze per bambini tratte, tra l’altro, dal </w:t>
            </w:r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repertorio </w:t>
            </w:r>
            <w:proofErr w:type="spellStart"/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>Tischler-</w:t>
            </w:r>
            <w:proofErr w:type="spellEnd"/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Moroder</w:t>
            </w:r>
            <w:proofErr w:type="spellEnd"/>
            <w:r w:rsidR="00D72290">
              <w:rPr>
                <w:rFonts w:ascii="Times New Roman" w:hAnsi="Times New Roman" w:cs="Times New Roman"/>
                <w:sz w:val="24"/>
                <w:szCs w:val="24"/>
              </w:rPr>
              <w:t>, alla</w:t>
            </w:r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propedeutica musicale,</w:t>
            </w:r>
            <w:r w:rsidR="00D72290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la riproduzione del ritmo con la voce, il corpo (body </w:t>
            </w:r>
            <w:proofErr w:type="spellStart"/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>percussion</w:t>
            </w:r>
            <w:proofErr w:type="spellEnd"/>
            <w:r w:rsidR="00E4622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), e lo strumentario presente nella scuola dell’Infanzia. </w:t>
            </w:r>
          </w:p>
        </w:tc>
      </w:tr>
      <w:tr w:rsidR="00816432" w:rsidTr="004B7E19">
        <w:tc>
          <w:tcPr>
            <w:tcW w:w="7213" w:type="dxa"/>
            <w:shd w:val="clear" w:color="auto" w:fill="E5DFEC" w:themeFill="accent4" w:themeFillTint="33"/>
          </w:tcPr>
          <w:p w:rsidR="00F24F09" w:rsidRPr="008969CA" w:rsidRDefault="00F24F09" w:rsidP="00D53D4B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17"/>
            </w:tblGrid>
            <w:tr w:rsidR="00F24F09" w:rsidRPr="00BE6226">
              <w:trPr>
                <w:trHeight w:val="101"/>
              </w:trPr>
              <w:tc>
                <w:tcPr>
                  <w:tcW w:w="0" w:type="auto"/>
                </w:tcPr>
                <w:p w:rsidR="00F24F09" w:rsidRPr="00BE6226" w:rsidRDefault="00BE6226" w:rsidP="00D53D4B">
                  <w:pPr>
                    <w:pStyle w:val="Default"/>
                    <w:jc w:val="both"/>
                    <w:rPr>
                      <w:b/>
                      <w:i/>
                    </w:rPr>
                  </w:pPr>
                  <w:r w:rsidRPr="00BE6226">
                    <w:rPr>
                      <w:b/>
                      <w:i/>
                    </w:rPr>
                    <w:t xml:space="preserve"> Mi muovo e Imparo: psicomotricità nella Scuola dell’I</w:t>
                  </w:r>
                  <w:r w:rsidR="00F24F09" w:rsidRPr="00BE6226">
                    <w:rPr>
                      <w:b/>
                      <w:i/>
                    </w:rPr>
                    <w:t xml:space="preserve">nfanzia </w:t>
                  </w:r>
                </w:p>
              </w:tc>
            </w:tr>
          </w:tbl>
          <w:p w:rsidR="00F24F09" w:rsidRPr="008969CA" w:rsidRDefault="00F24F09" w:rsidP="00D53D4B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97"/>
            </w:tblGrid>
            <w:tr w:rsidR="00F24F09" w:rsidRPr="008969CA">
              <w:trPr>
                <w:trHeight w:val="101"/>
              </w:trPr>
              <w:tc>
                <w:tcPr>
                  <w:tcW w:w="0" w:type="auto"/>
                </w:tcPr>
                <w:p w:rsidR="00DB43B8" w:rsidRPr="008969CA" w:rsidRDefault="00F24F09" w:rsidP="00D53D4B">
                  <w:pPr>
                    <w:pStyle w:val="Default"/>
                    <w:jc w:val="both"/>
                  </w:pPr>
                  <w:r w:rsidRPr="008969CA">
                    <w:t xml:space="preserve"> ESPERTI E</w:t>
                  </w:r>
                  <w:r w:rsidR="00DB43B8" w:rsidRPr="008969CA">
                    <w:t xml:space="preserve">STERNI </w:t>
                  </w:r>
                  <w:r w:rsidRPr="008969CA">
                    <w:t xml:space="preserve"> Stefano De </w:t>
                  </w:r>
                  <w:proofErr w:type="spellStart"/>
                  <w:r w:rsidRPr="008969CA">
                    <w:t>Vincenzi</w:t>
                  </w:r>
                  <w:proofErr w:type="spellEnd"/>
                  <w:r w:rsidRPr="008969CA">
                    <w:t>. Laurea Magistrale in Scienze motorie</w:t>
                  </w:r>
                  <w:r w:rsidR="00DB43B8" w:rsidRPr="008969CA">
                    <w:t>.</w:t>
                  </w:r>
                </w:p>
                <w:p w:rsidR="00F24F09" w:rsidRPr="008969CA" w:rsidRDefault="00DB43B8" w:rsidP="00D53D4B">
                  <w:pPr>
                    <w:pStyle w:val="Default"/>
                    <w:jc w:val="both"/>
                  </w:pPr>
                  <w:r w:rsidRPr="008969CA">
                    <w:t>Contributo delle Famiglie</w:t>
                  </w:r>
                  <w:r w:rsidR="00F24F09" w:rsidRPr="008969CA">
                    <w:t xml:space="preserve"> </w:t>
                  </w:r>
                </w:p>
              </w:tc>
            </w:tr>
          </w:tbl>
          <w:p w:rsidR="00816432" w:rsidRPr="008969CA" w:rsidRDefault="00816432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E5DFEC" w:themeFill="accent4" w:themeFillTint="33"/>
          </w:tcPr>
          <w:p w:rsidR="00F24F09" w:rsidRPr="008969CA" w:rsidRDefault="00F24F09" w:rsidP="00D53D4B">
            <w:pPr>
              <w:pStyle w:val="Default"/>
              <w:jc w:val="both"/>
            </w:pPr>
            <w:r w:rsidRPr="008969CA">
              <w:t xml:space="preserve">L’attività motoria è essenziale nel bambino. Aiuta a migliorare le proprie abilità , la concentrazione e l’aspetto emotivo per avere uno stile di vita migliore. </w:t>
            </w:r>
          </w:p>
          <w:p w:rsidR="00F24F09" w:rsidRPr="008969CA" w:rsidRDefault="00F24F09" w:rsidP="00D53D4B">
            <w:pPr>
              <w:pStyle w:val="Default"/>
              <w:jc w:val="both"/>
            </w:pPr>
            <w:r w:rsidRPr="008969CA">
              <w:t xml:space="preserve">Si utilizzeranno i materiali in dotazione nella palestra della scuola per permettere lo svolgimento di vari giochi e attività motorie. I bambini parteciperanno tutti promuovendo l’inclusione e il divertimento. 1) attivazione muscolare- 2) Giochi di squadra e ludici- 3) Percorsi psicomotori- guidati dal docente esterno e supportati dall’insegnante di sezione, in orario scolastico. </w:t>
            </w:r>
          </w:p>
          <w:p w:rsidR="00F24F09" w:rsidRDefault="00F24F09" w:rsidP="00D53D4B">
            <w:pPr>
              <w:pStyle w:val="Default"/>
              <w:jc w:val="both"/>
            </w:pPr>
          </w:p>
          <w:p w:rsidR="004B7E19" w:rsidRPr="008969CA" w:rsidRDefault="004B7E19" w:rsidP="00D53D4B">
            <w:pPr>
              <w:pStyle w:val="Default"/>
              <w:jc w:val="both"/>
            </w:pPr>
          </w:p>
          <w:p w:rsidR="00816432" w:rsidRPr="008969CA" w:rsidRDefault="00816432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432" w:rsidTr="004B7E19">
        <w:tc>
          <w:tcPr>
            <w:tcW w:w="7213" w:type="dxa"/>
            <w:shd w:val="clear" w:color="auto" w:fill="E5DFEC" w:themeFill="accent4" w:themeFillTint="33"/>
          </w:tcPr>
          <w:p w:rsidR="00DB43B8" w:rsidRPr="008969CA" w:rsidRDefault="00DB43B8" w:rsidP="00D53D4B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69"/>
            </w:tblGrid>
            <w:tr w:rsidR="00DB43B8" w:rsidRPr="008969CA">
              <w:trPr>
                <w:trHeight w:val="100"/>
              </w:trPr>
              <w:tc>
                <w:tcPr>
                  <w:tcW w:w="0" w:type="auto"/>
                </w:tcPr>
                <w:p w:rsidR="00DB43B8" w:rsidRPr="008969CA" w:rsidRDefault="00EE49F4" w:rsidP="00D53D4B">
                  <w:pPr>
                    <w:pStyle w:val="Default"/>
                    <w:jc w:val="both"/>
                  </w:pPr>
                  <w:r>
                    <w:t xml:space="preserve"> Laboratorio di </w:t>
                  </w:r>
                  <w:r w:rsidRPr="00EE49F4">
                    <w:rPr>
                      <w:b/>
                      <w:i/>
                    </w:rPr>
                    <w:t>Giochi d’Acqu</w:t>
                  </w:r>
                  <w:r w:rsidRPr="008969CA">
                    <w:t>a</w:t>
                  </w:r>
                  <w:r w:rsidR="00DB43B8" w:rsidRPr="008969CA">
                    <w:t xml:space="preserve"> </w:t>
                  </w:r>
                </w:p>
              </w:tc>
            </w:tr>
          </w:tbl>
          <w:p w:rsidR="00816432" w:rsidRPr="008969CA" w:rsidRDefault="00816432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E5DFEC" w:themeFill="accent4" w:themeFillTint="33"/>
          </w:tcPr>
          <w:p w:rsidR="00DB43B8" w:rsidRPr="008969CA" w:rsidRDefault="00DB43B8" w:rsidP="00D53D4B">
            <w:pPr>
              <w:pStyle w:val="Default"/>
              <w:jc w:val="both"/>
            </w:pPr>
            <w:r w:rsidRPr="008969CA">
              <w:t xml:space="preserve">L’acqua è un elemento vitale: questo piacevole contatto susciterà nei bimbi l’interesse e la motivazione ad apprendere. Promuovere l’autonomia, il rilassamento e il compiacimento emotivo; il ragionamento logico matematico e scientifico; rispettare le sequenze logiche dei giochi; superare inibizioni; stimolare la capacità di cooperazione e di “ascolto”; aumentare i tempi di “attenzione”; promuovere la coordinazione, il controllo dei movimenti e la motricità fine. Compiere travasi. Comprendere concetti di categorie. Saper riportare dati su di un grafico e saperlo leggere. </w:t>
            </w:r>
          </w:p>
          <w:p w:rsidR="00DB43B8" w:rsidRPr="008969CA" w:rsidRDefault="00DB43B8" w:rsidP="00D53D4B">
            <w:pPr>
              <w:pStyle w:val="Default"/>
              <w:jc w:val="both"/>
            </w:pPr>
            <w:r w:rsidRPr="008969CA">
              <w:t>In uno spazio esterno alle aule sono predisposti quattro centri d’interesse: 1) lavare i piatti; 2) lavare i panni; 3) lavare il pavimento; 4) fare il bagnetto al bambolotto. Si fa riferimento alla “vita pratica” della “</w:t>
            </w:r>
            <w:proofErr w:type="spellStart"/>
            <w:r w:rsidRPr="008969CA">
              <w:t>Montessori</w:t>
            </w:r>
            <w:proofErr w:type="spellEnd"/>
            <w:r w:rsidRPr="008969CA">
              <w:t xml:space="preserve">”. I bambini indossano i grembiuli, allacciano quello del compagno, sistemano i tappeti sotto i tavoli, prendono l’acqua con i secchi e la versano nelle apposite bacinelle. Cooperano insieme : uno insapona, l’altro risciacqua, l’altro asciuga i piatti o stende i panni. Al pavimento il bambino agisce da solo: sparge i pezzetti di carta nel quadrato disegnato a terra, spazza e poi lava. Al bagnetto si gioca in due: ognuno sceglie la sua bambola: la immerge, la insapona, la </w:t>
            </w:r>
            <w:r w:rsidRPr="008969CA">
              <w:lastRenderedPageBreak/>
              <w:t>risciacqua, poi l’asciuga, la “</w:t>
            </w:r>
            <w:proofErr w:type="spellStart"/>
            <w:r w:rsidRPr="008969CA">
              <w:t>improfuma</w:t>
            </w:r>
            <w:proofErr w:type="spellEnd"/>
            <w:r w:rsidRPr="008969CA">
              <w:t xml:space="preserve">”, la veste e la pettina. Al termine si riordina con cura: si versa l’acqua sporca dalle bacinelle e nei secchi e si getta in bagno, si asciugano i piani di lavoro, si tolgono i grembiuli, rimettendo tutto al giusto posto. </w:t>
            </w:r>
          </w:p>
          <w:p w:rsidR="00DB43B8" w:rsidRPr="008969CA" w:rsidRDefault="00DB43B8" w:rsidP="00D53D4B">
            <w:pPr>
              <w:pStyle w:val="Default"/>
              <w:jc w:val="both"/>
            </w:pPr>
          </w:p>
          <w:p w:rsidR="00816432" w:rsidRPr="008969CA" w:rsidRDefault="00816432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F" w:rsidTr="004B7E19">
        <w:tc>
          <w:tcPr>
            <w:tcW w:w="14427" w:type="dxa"/>
            <w:gridSpan w:val="2"/>
            <w:shd w:val="clear" w:color="auto" w:fill="FABF8F" w:themeFill="accent6" w:themeFillTint="99"/>
          </w:tcPr>
          <w:p w:rsidR="001D6CAF" w:rsidRPr="008969CA" w:rsidRDefault="007518EB" w:rsidP="00896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Progetti Scuola Primaria</w:t>
            </w:r>
          </w:p>
        </w:tc>
      </w:tr>
      <w:tr w:rsidR="001D6CAF" w:rsidTr="004B7E19">
        <w:tc>
          <w:tcPr>
            <w:tcW w:w="7213" w:type="dxa"/>
            <w:shd w:val="clear" w:color="auto" w:fill="FDE9D9" w:themeFill="accent6" w:themeFillTint="33"/>
          </w:tcPr>
          <w:p w:rsidR="001D6CAF" w:rsidRPr="008969CA" w:rsidRDefault="008969CA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Visite e Laboratori nel t</w:t>
            </w:r>
            <w:r w:rsidR="007518EB" w:rsidRPr="008969CA">
              <w:rPr>
                <w:rFonts w:ascii="Times New Roman" w:hAnsi="Times New Roman" w:cs="Times New Roman"/>
                <w:sz w:val="24"/>
                <w:szCs w:val="24"/>
              </w:rPr>
              <w:t>erritorio</w:t>
            </w:r>
          </w:p>
          <w:p w:rsidR="007518EB" w:rsidRPr="008969CA" w:rsidRDefault="008F0406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Destinatari: Alunni della Scuola primaria</w:t>
            </w:r>
          </w:p>
          <w:p w:rsidR="007518EB" w:rsidRPr="008969CA" w:rsidRDefault="007518EB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EB" w:rsidRPr="008969CA" w:rsidRDefault="007518EB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EB" w:rsidRPr="008969CA" w:rsidRDefault="007518EB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EB" w:rsidRPr="008969CA" w:rsidRDefault="007518EB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EB" w:rsidRPr="008969CA" w:rsidRDefault="007518EB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EB" w:rsidRPr="008969CA" w:rsidRDefault="007518EB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DE9D9" w:themeFill="accent6" w:themeFillTint="33"/>
          </w:tcPr>
          <w:p w:rsidR="005C568E" w:rsidRPr="008969CA" w:rsidRDefault="005C568E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Visite</w:t>
            </w:r>
            <w:r w:rsidR="00835FC7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sul territorio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finalizzate all’acquisizione di conoscenze relative al mondo degli esseri viventi</w:t>
            </w:r>
            <w:r w:rsidR="00332F53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in un contesto ambientale specifico; allo sviluppo delle competenze relazi</w:t>
            </w:r>
            <w:r w:rsidR="00B94FB1" w:rsidRPr="008969C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32F53" w:rsidRPr="008969CA">
              <w:rPr>
                <w:rFonts w:ascii="Times New Roman" w:hAnsi="Times New Roman" w:cs="Times New Roman"/>
                <w:sz w:val="24"/>
                <w:szCs w:val="24"/>
              </w:rPr>
              <w:t>nali e delle autonomie; all’osservazione naturalist</w:t>
            </w:r>
            <w:r w:rsidR="00BA5820" w:rsidRPr="008969CA">
              <w:rPr>
                <w:rFonts w:ascii="Times New Roman" w:hAnsi="Times New Roman" w:cs="Times New Roman"/>
                <w:sz w:val="24"/>
                <w:szCs w:val="24"/>
              </w:rPr>
              <w:t>ica ed antropica del territorio; allo sviluppo delle abilità manipolative in contesti d’uso.</w:t>
            </w:r>
          </w:p>
          <w:p w:rsidR="005C568E" w:rsidRPr="008969CA" w:rsidRDefault="005C568E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AF" w:rsidRPr="008969CA" w:rsidRDefault="009D711F" w:rsidP="00D53D4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Parco dei 5 sensi di </w:t>
            </w:r>
            <w:proofErr w:type="spellStart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Vitor</w:t>
            </w:r>
            <w:r w:rsidR="00B94FB1" w:rsidRPr="008969CA">
              <w:rPr>
                <w:rFonts w:ascii="Times New Roman" w:hAnsi="Times New Roman" w:cs="Times New Roman"/>
                <w:sz w:val="24"/>
                <w:szCs w:val="24"/>
              </w:rPr>
              <w:t>chiano</w:t>
            </w:r>
            <w:proofErr w:type="spellEnd"/>
            <w:r w:rsidR="00B94FB1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Classi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  <w:r w:rsidR="0073330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IIB</w:t>
            </w:r>
            <w:r w:rsidR="0073330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, IIIA, IIIB, IIIC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plesso di Via </w:t>
            </w:r>
            <w:proofErr w:type="spellStart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Audiface</w:t>
            </w:r>
            <w:proofErr w:type="spellEnd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Ababcuc</w:t>
            </w:r>
            <w:proofErr w:type="spellEnd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30B" w:rsidRPr="008969CA" w:rsidRDefault="0073330B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8969CA" w:rsidRDefault="00A42068" w:rsidP="00D53D4B">
            <w:pPr>
              <w:pStyle w:val="Default"/>
              <w:numPr>
                <w:ilvl w:val="0"/>
                <w:numId w:val="2"/>
              </w:numPr>
              <w:jc w:val="both"/>
            </w:pPr>
            <w:r w:rsidRPr="008969CA">
              <w:t xml:space="preserve">Riserva di </w:t>
            </w:r>
            <w:proofErr w:type="spellStart"/>
            <w:r w:rsidRPr="008969CA">
              <w:t>Nomentum</w:t>
            </w:r>
            <w:proofErr w:type="spellEnd"/>
            <w:r w:rsidR="00147CA2" w:rsidRPr="008969CA">
              <w:t xml:space="preserve">  </w:t>
            </w:r>
            <w:r w:rsidR="005C568E" w:rsidRPr="008969CA">
              <w:t xml:space="preserve">classi IIA, IIB, IIC, IID, IIE </w:t>
            </w:r>
            <w:r w:rsidR="006842DE" w:rsidRPr="008969CA">
              <w:t>plesso di Via Casal del Marmo 212</w:t>
            </w:r>
            <w:r w:rsidR="00BA5820" w:rsidRPr="008969CA">
              <w:t>.</w:t>
            </w:r>
          </w:p>
          <w:p w:rsidR="0060772D" w:rsidRPr="008969CA" w:rsidRDefault="0060772D" w:rsidP="00D53D4B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53" w:rsidRPr="008969CA" w:rsidRDefault="00332F53" w:rsidP="00D53D4B">
            <w:pPr>
              <w:pStyle w:val="Default"/>
              <w:numPr>
                <w:ilvl w:val="0"/>
                <w:numId w:val="2"/>
              </w:numPr>
              <w:jc w:val="both"/>
            </w:pPr>
            <w:r w:rsidRPr="008969CA">
              <w:t>Parco dell’</w:t>
            </w:r>
            <w:proofErr w:type="spellStart"/>
            <w:r w:rsidRPr="008969CA">
              <w:t>Insugherata</w:t>
            </w:r>
            <w:proofErr w:type="spellEnd"/>
            <w:r w:rsidRPr="008969CA">
              <w:t xml:space="preserve"> e Santa Maria della Pietà  Classi IIIA, IIIB, IIIC, IIID</w:t>
            </w:r>
            <w:r w:rsidR="006842DE" w:rsidRPr="008969CA">
              <w:t>, IIIE, IIIF</w:t>
            </w:r>
            <w:r w:rsidRPr="008969CA">
              <w:t xml:space="preserve"> </w:t>
            </w:r>
            <w:r w:rsidR="006842DE" w:rsidRPr="008969CA">
              <w:t>plesso di Via Casal del Marmo 212</w:t>
            </w:r>
            <w:r w:rsidR="00BA5820" w:rsidRPr="008969CA">
              <w:t>.</w:t>
            </w:r>
          </w:p>
          <w:p w:rsidR="0060772D" w:rsidRPr="008969CA" w:rsidRDefault="0060772D" w:rsidP="00D53D4B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20" w:rsidRPr="008969CA" w:rsidRDefault="00BA5820" w:rsidP="00D53D4B">
            <w:pPr>
              <w:pStyle w:val="Default"/>
              <w:numPr>
                <w:ilvl w:val="0"/>
                <w:numId w:val="2"/>
              </w:numPr>
              <w:jc w:val="both"/>
            </w:pPr>
            <w:r w:rsidRPr="008969CA">
              <w:t xml:space="preserve">Fattoria </w:t>
            </w:r>
            <w:proofErr w:type="spellStart"/>
            <w:r w:rsidRPr="008969CA">
              <w:t>……</w:t>
            </w:r>
            <w:proofErr w:type="spellEnd"/>
            <w:r w:rsidRPr="008969CA">
              <w:t>..Classi IA, IB, IC, ID, IE</w:t>
            </w:r>
            <w:r w:rsidR="0060772D" w:rsidRPr="008969CA">
              <w:t xml:space="preserve"> plesso di Via Casal del Marmo 212.</w:t>
            </w:r>
          </w:p>
          <w:p w:rsidR="0073330B" w:rsidRPr="008969CA" w:rsidRDefault="0073330B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F" w:rsidTr="004B7E19">
        <w:tc>
          <w:tcPr>
            <w:tcW w:w="7213" w:type="dxa"/>
            <w:shd w:val="clear" w:color="auto" w:fill="FDE9D9" w:themeFill="accent6" w:themeFillTint="33"/>
          </w:tcPr>
          <w:p w:rsidR="001D6CAF" w:rsidRPr="008969CA" w:rsidRDefault="008F0406" w:rsidP="00D53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>Progetto lettura: leggiamo la Costituzione Italiana</w:t>
            </w:r>
          </w:p>
          <w:p w:rsidR="00EF6557" w:rsidRPr="008969CA" w:rsidRDefault="00EF6557" w:rsidP="00D53D4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406" w:rsidRPr="008969CA" w:rsidRDefault="00EF6557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Destinatari: Alunni delle Classi IIIA, IIIB, IIIC, IIID, IIIE, IIIF plesso di Via Casal del Marmo 212</w:t>
            </w:r>
          </w:p>
          <w:p w:rsidR="008F0406" w:rsidRPr="008969CA" w:rsidRDefault="008F0406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DE9D9" w:themeFill="accent6" w:themeFillTint="33"/>
          </w:tcPr>
          <w:p w:rsidR="008F0406" w:rsidRPr="008969CA" w:rsidRDefault="008F0406" w:rsidP="00D53D4B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progetto interdisciplinare e trasversale a tutte le discipline </w:t>
            </w:r>
            <w:proofErr w:type="spellStart"/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>riguardera’</w:t>
            </w:r>
            <w:proofErr w:type="spellEnd"/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l’acquisizione delle competenze di cittadi</w:t>
            </w:r>
            <w:r w:rsidR="00EE295F"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>nanza tramite la lettura della C</w:t>
            </w:r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ostituzione </w:t>
            </w:r>
            <w:r w:rsidR="00EE295F"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Italiana </w:t>
            </w:r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>utilizzando un testo semplificato rispetto all'</w:t>
            </w:r>
            <w:proofErr w:type="spellStart"/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>eta</w:t>
            </w:r>
            <w:proofErr w:type="spellEnd"/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>' dei bambini.</w:t>
            </w:r>
            <w:r w:rsidR="00EE295F"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Infine </w:t>
            </w:r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 </w:t>
            </w:r>
            <w:proofErr w:type="spellStart"/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>realizzera’</w:t>
            </w:r>
            <w:proofErr w:type="spellEnd"/>
            <w:r w:rsidRPr="008969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una carta dei diritti e dei doveri delle bambini e delle bambine.</w:t>
            </w:r>
          </w:p>
          <w:p w:rsidR="001D6CAF" w:rsidRPr="008969CA" w:rsidRDefault="001D6CAF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F" w:rsidTr="004B7E19">
        <w:tc>
          <w:tcPr>
            <w:tcW w:w="7213" w:type="dxa"/>
            <w:shd w:val="clear" w:color="auto" w:fill="FDE9D9" w:themeFill="accent6" w:themeFillTint="33"/>
          </w:tcPr>
          <w:p w:rsidR="001E1852" w:rsidRPr="008969CA" w:rsidRDefault="001E1852" w:rsidP="00D53D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Arte e inclusione</w:t>
            </w:r>
          </w:p>
          <w:p w:rsidR="004818F9" w:rsidRPr="008969CA" w:rsidRDefault="004818F9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Destinatari: Alunni  plesso di Via Casal del Marmo 212</w:t>
            </w:r>
          </w:p>
          <w:p w:rsidR="001D6CAF" w:rsidRPr="008969CA" w:rsidRDefault="001D6CAF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DE9D9" w:themeFill="accent6" w:themeFillTint="33"/>
          </w:tcPr>
          <w:p w:rsidR="00EF6557" w:rsidRPr="008969CA" w:rsidRDefault="00EF6557" w:rsidP="00D53D4B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  Il progetto è finalizzato al restauro del murales di via Casal del Marmo 212 </w:t>
            </w:r>
            <w:r w:rsidR="005B7F1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al fine di favorire, attraverso l’espressione artistica, l’inclusione di tutti gli Alunni, con particolare </w:t>
            </w:r>
            <w:r w:rsidR="004818F9" w:rsidRPr="008969CA">
              <w:rPr>
                <w:rFonts w:ascii="Times New Roman" w:hAnsi="Times New Roman" w:cs="Times New Roman"/>
                <w:sz w:val="24"/>
                <w:szCs w:val="24"/>
              </w:rPr>
              <w:t>attenzione</w:t>
            </w:r>
            <w:r w:rsidR="005B7F1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4818F9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lle situazioni di fragilità e ai </w:t>
            </w:r>
            <w:r w:rsidR="005B7F1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bisogni educativi speciali.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8F9" w:rsidRPr="008969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l senso del bello e il lavoro condiviso possono contribuire a dare benessere psico-fisico</w:t>
            </w:r>
            <w:r w:rsidR="004818F9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a tutti gli Alunni coinvolti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e a stimolare l’interesse e la motivazione a vivere la scuola a tutto tondo.</w:t>
            </w:r>
          </w:p>
          <w:p w:rsidR="001D6CAF" w:rsidRPr="008969CA" w:rsidRDefault="001D6CAF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CAF" w:rsidTr="004B7E19">
        <w:tc>
          <w:tcPr>
            <w:tcW w:w="7213" w:type="dxa"/>
            <w:shd w:val="clear" w:color="auto" w:fill="FDE9D9" w:themeFill="accent6" w:themeFillTint="33"/>
          </w:tcPr>
          <w:p w:rsidR="001D6CAF" w:rsidRPr="008969CA" w:rsidRDefault="004818F9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Facciamo finta </w:t>
            </w:r>
            <w:proofErr w:type="spellStart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che…</w:t>
            </w:r>
            <w:proofErr w:type="spellEnd"/>
          </w:p>
          <w:p w:rsidR="00340FE5" w:rsidRPr="008969CA" w:rsidRDefault="00340FE5" w:rsidP="00D53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Destinatari: Alunni delle Classi IA, IB, IC,IIA, IIB, IIIC  plesso di Via </w:t>
            </w:r>
            <w:proofErr w:type="spellStart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Audiface</w:t>
            </w:r>
            <w:proofErr w:type="spellEnd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Abacuc</w:t>
            </w:r>
            <w:proofErr w:type="spellEnd"/>
          </w:p>
        </w:tc>
        <w:tc>
          <w:tcPr>
            <w:tcW w:w="7214" w:type="dxa"/>
            <w:shd w:val="clear" w:color="auto" w:fill="FDE9D9" w:themeFill="accent6" w:themeFillTint="33"/>
          </w:tcPr>
          <w:p w:rsidR="00340FE5" w:rsidRPr="008969CA" w:rsidRDefault="00340FE5" w:rsidP="00D5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Il laboratorio teatrale </w:t>
            </w:r>
            <w:r w:rsidR="00D53D4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proposto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e la sua capacità di lavorare</w:t>
            </w:r>
          </w:p>
          <w:p w:rsidR="00340FE5" w:rsidRPr="008969CA" w:rsidRDefault="00340FE5" w:rsidP="00D5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sulle relazioni e sulle emozioni di qualsiasi tipo può essere considerato un valido supporto alla</w:t>
            </w:r>
            <w:r w:rsidR="00D53D4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fortificazione della consapevolezza espressiva dei partecipanti e può essere un valido aiuto</w:t>
            </w:r>
            <w:r w:rsidR="00D53D4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integrativo alla ripresa scolastica. Verrà strutturato un percorso </w:t>
            </w:r>
            <w:proofErr w:type="spellStart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laboratoriale</w:t>
            </w:r>
            <w:proofErr w:type="spellEnd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rispettando le condizioni imposte dall’emergenza</w:t>
            </w:r>
            <w:r w:rsidR="00D53D4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D4B" w:rsidRPr="008969CA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="00D53D4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cercando di ribaltare la situazione</w:t>
            </w:r>
            <w:r w:rsidR="00D53D4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, ovvero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facendo diventare i presunti limiti dei punti di</w:t>
            </w:r>
          </w:p>
          <w:p w:rsidR="001D6CAF" w:rsidRPr="008969CA" w:rsidRDefault="00340FE5" w:rsidP="00D5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forza della sperimentazione </w:t>
            </w:r>
            <w:proofErr w:type="spellStart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laboratoriale</w:t>
            </w:r>
            <w:proofErr w:type="spellEnd"/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3D4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 Inoltre s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arà preparato uno spettacolo finale con r</w:t>
            </w:r>
            <w:r w:rsidR="00D53D4B"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ealizzazione di coreografie, di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costumi e di scenografie.</w:t>
            </w:r>
          </w:p>
        </w:tc>
      </w:tr>
      <w:tr w:rsidR="001D6CAF" w:rsidTr="004B7E19">
        <w:tc>
          <w:tcPr>
            <w:tcW w:w="7213" w:type="dxa"/>
            <w:shd w:val="clear" w:color="auto" w:fill="FDE9D9" w:themeFill="accent6" w:themeFillTint="33"/>
          </w:tcPr>
          <w:p w:rsidR="001D6CAF" w:rsidRPr="008969CA" w:rsidRDefault="001704D4">
            <w:pPr>
              <w:rPr>
                <w:sz w:val="24"/>
                <w:szCs w:val="24"/>
              </w:rPr>
            </w:pPr>
            <w:r w:rsidRPr="008969CA">
              <w:rPr>
                <w:sz w:val="24"/>
                <w:szCs w:val="24"/>
              </w:rPr>
              <w:t>Attività di recupero/potenziamento di Italiano L2</w:t>
            </w:r>
          </w:p>
        </w:tc>
        <w:tc>
          <w:tcPr>
            <w:tcW w:w="7214" w:type="dxa"/>
            <w:shd w:val="clear" w:color="auto" w:fill="FDE9D9" w:themeFill="accent6" w:themeFillTint="33"/>
          </w:tcPr>
          <w:p w:rsidR="001D6CAF" w:rsidRPr="008969CA" w:rsidRDefault="001704D4">
            <w:pPr>
              <w:rPr>
                <w:sz w:val="24"/>
                <w:szCs w:val="24"/>
              </w:rPr>
            </w:pPr>
            <w:r w:rsidRPr="008969CA">
              <w:rPr>
                <w:sz w:val="24"/>
                <w:szCs w:val="24"/>
              </w:rPr>
              <w:t>Laboratori intensivi di Italiano L</w:t>
            </w:r>
            <w:r w:rsidR="00886F9B" w:rsidRPr="008969CA">
              <w:rPr>
                <w:sz w:val="24"/>
                <w:szCs w:val="24"/>
              </w:rPr>
              <w:t>2</w:t>
            </w:r>
            <w:r w:rsidRPr="008969CA">
              <w:rPr>
                <w:sz w:val="24"/>
                <w:szCs w:val="24"/>
              </w:rPr>
              <w:t xml:space="preserve"> per</w:t>
            </w:r>
            <w:r w:rsidR="00460688">
              <w:rPr>
                <w:sz w:val="24"/>
                <w:szCs w:val="24"/>
              </w:rPr>
              <w:t xml:space="preserve"> l’inclusione </w:t>
            </w:r>
            <w:r w:rsidRPr="008969CA">
              <w:rPr>
                <w:sz w:val="24"/>
                <w:szCs w:val="24"/>
              </w:rPr>
              <w:t xml:space="preserve"> </w:t>
            </w:r>
            <w:r w:rsidR="00460688">
              <w:rPr>
                <w:sz w:val="24"/>
                <w:szCs w:val="24"/>
              </w:rPr>
              <w:t>de</w:t>
            </w:r>
            <w:r w:rsidRPr="008969CA">
              <w:rPr>
                <w:sz w:val="24"/>
                <w:szCs w:val="24"/>
              </w:rPr>
              <w:t xml:space="preserve">gli Alunni stranieri delle classi IB, </w:t>
            </w:r>
            <w:r w:rsidR="00886F9B" w:rsidRPr="008969CA">
              <w:rPr>
                <w:sz w:val="24"/>
                <w:szCs w:val="24"/>
              </w:rPr>
              <w:t xml:space="preserve">IIB, IIE plesso Via Casal del Marmo 212 e IVB plesso Via </w:t>
            </w:r>
            <w:proofErr w:type="spellStart"/>
            <w:r w:rsidR="00886F9B" w:rsidRPr="008969CA">
              <w:rPr>
                <w:sz w:val="24"/>
                <w:szCs w:val="24"/>
              </w:rPr>
              <w:t>Ascrea</w:t>
            </w:r>
            <w:proofErr w:type="spellEnd"/>
            <w:r w:rsidR="00886F9B" w:rsidRPr="008969CA">
              <w:rPr>
                <w:sz w:val="24"/>
                <w:szCs w:val="24"/>
              </w:rPr>
              <w:t xml:space="preserve"> 26</w:t>
            </w:r>
          </w:p>
        </w:tc>
      </w:tr>
      <w:tr w:rsidR="001D6CAF" w:rsidTr="004B7E19">
        <w:tc>
          <w:tcPr>
            <w:tcW w:w="7213" w:type="dxa"/>
            <w:shd w:val="clear" w:color="auto" w:fill="FDE9D9" w:themeFill="accent6" w:themeFillTint="33"/>
          </w:tcPr>
          <w:p w:rsidR="001D6CAF" w:rsidRPr="008969CA" w:rsidRDefault="007F4290">
            <w:pPr>
              <w:rPr>
                <w:sz w:val="24"/>
                <w:szCs w:val="24"/>
              </w:rPr>
            </w:pPr>
            <w:r w:rsidRPr="008969CA">
              <w:rPr>
                <w:sz w:val="24"/>
                <w:szCs w:val="24"/>
              </w:rPr>
              <w:t>Attività di recupero/potenziamento delle competenze di base</w:t>
            </w:r>
          </w:p>
        </w:tc>
        <w:tc>
          <w:tcPr>
            <w:tcW w:w="7214" w:type="dxa"/>
            <w:shd w:val="clear" w:color="auto" w:fill="FDE9D9" w:themeFill="accent6" w:themeFillTint="33"/>
          </w:tcPr>
          <w:p w:rsidR="001D6CAF" w:rsidRPr="008969CA" w:rsidRDefault="007F4290">
            <w:pPr>
              <w:rPr>
                <w:sz w:val="24"/>
                <w:szCs w:val="24"/>
              </w:rPr>
            </w:pPr>
            <w:r w:rsidRPr="008969CA">
              <w:rPr>
                <w:sz w:val="24"/>
                <w:szCs w:val="24"/>
              </w:rPr>
              <w:t xml:space="preserve">Laboratori per il recupero delle competenze di base di alunni a rischio dispersione plesso di Via </w:t>
            </w:r>
            <w:proofErr w:type="spellStart"/>
            <w:r w:rsidRPr="008969CA">
              <w:rPr>
                <w:sz w:val="24"/>
                <w:szCs w:val="24"/>
              </w:rPr>
              <w:t>Audiface</w:t>
            </w:r>
            <w:proofErr w:type="spellEnd"/>
            <w:r w:rsidRPr="008969CA">
              <w:rPr>
                <w:sz w:val="24"/>
                <w:szCs w:val="24"/>
              </w:rPr>
              <w:t xml:space="preserve"> ed </w:t>
            </w:r>
            <w:proofErr w:type="spellStart"/>
            <w:r w:rsidRPr="008969CA">
              <w:rPr>
                <w:sz w:val="24"/>
                <w:szCs w:val="24"/>
              </w:rPr>
              <w:t>Abacuc</w:t>
            </w:r>
            <w:proofErr w:type="spellEnd"/>
          </w:p>
        </w:tc>
      </w:tr>
      <w:tr w:rsidR="001D6CAF" w:rsidTr="004B7E19">
        <w:tc>
          <w:tcPr>
            <w:tcW w:w="7213" w:type="dxa"/>
            <w:shd w:val="clear" w:color="auto" w:fill="FDE9D9" w:themeFill="accent6" w:themeFillTint="33"/>
          </w:tcPr>
          <w:p w:rsidR="00D32D51" w:rsidRPr="008969CA" w:rsidRDefault="00D32D51">
            <w:pPr>
              <w:rPr>
                <w:sz w:val="24"/>
                <w:szCs w:val="24"/>
              </w:rPr>
            </w:pPr>
            <w:r w:rsidRPr="008969CA">
              <w:rPr>
                <w:sz w:val="24"/>
                <w:szCs w:val="24"/>
              </w:rPr>
              <w:t xml:space="preserve">In viaggio tra le emozioni </w:t>
            </w:r>
          </w:p>
          <w:p w:rsidR="001D6CAF" w:rsidRPr="008969CA" w:rsidRDefault="00D32D51">
            <w:pPr>
              <w:rPr>
                <w:sz w:val="24"/>
                <w:szCs w:val="24"/>
              </w:rPr>
            </w:pPr>
            <w:r w:rsidRPr="008969CA">
              <w:rPr>
                <w:sz w:val="24"/>
                <w:szCs w:val="24"/>
              </w:rPr>
              <w:t>Destinatari: Classe IB  plesso Via Casal del Marmo 212</w:t>
            </w:r>
          </w:p>
        </w:tc>
        <w:tc>
          <w:tcPr>
            <w:tcW w:w="7214" w:type="dxa"/>
            <w:shd w:val="clear" w:color="auto" w:fill="FDE9D9" w:themeFill="accent6" w:themeFillTint="33"/>
          </w:tcPr>
          <w:p w:rsidR="00D32D51" w:rsidRPr="008969CA" w:rsidRDefault="00D32D51" w:rsidP="00D32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l progetto è costituito da itinerari di ricerca finalizzati alla scoperta e all’acquisizione di regole e soprattutto ai valori ad esse collegati come il rispetto, l’autostima, la collaborazione... fino a riflettere sulle proprie</w:t>
            </w:r>
          </w:p>
          <w:p w:rsidR="00D32D51" w:rsidRPr="008969CA" w:rsidRDefault="00D32D51" w:rsidP="00D32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>percezioni, sulle emozioni, sul senso delle regole e della libertà.</w:t>
            </w:r>
          </w:p>
          <w:p w:rsidR="001D6CAF" w:rsidRPr="008969CA" w:rsidRDefault="00D32D51" w:rsidP="00D32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9CA">
              <w:rPr>
                <w:rFonts w:ascii="Times New Roman" w:hAnsi="Times New Roman" w:cs="Times New Roman"/>
                <w:sz w:val="24"/>
                <w:szCs w:val="24"/>
              </w:rPr>
              <w:t xml:space="preserve">Promuovere la cultura della convivenza civile e del rispetto delle regole, partendo da situazioni e attività che permettano ai bambini di riflettere collettivamente e di discutere insieme sul senso e sulle problematiche </w:t>
            </w:r>
            <w:r w:rsidRPr="00896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dello stare in classe.</w:t>
            </w:r>
          </w:p>
        </w:tc>
      </w:tr>
      <w:tr w:rsidR="001D6CAF" w:rsidTr="004B7E19">
        <w:tc>
          <w:tcPr>
            <w:tcW w:w="7213" w:type="dxa"/>
            <w:shd w:val="clear" w:color="auto" w:fill="FDE9D9" w:themeFill="accent6" w:themeFillTint="33"/>
          </w:tcPr>
          <w:p w:rsidR="00226737" w:rsidRPr="008969CA" w:rsidRDefault="00226737" w:rsidP="0022673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96"/>
            </w:tblGrid>
            <w:tr w:rsidR="00226737" w:rsidRPr="008969CA">
              <w:trPr>
                <w:trHeight w:val="98"/>
              </w:trPr>
              <w:tc>
                <w:tcPr>
                  <w:tcW w:w="0" w:type="auto"/>
                </w:tcPr>
                <w:p w:rsidR="00226737" w:rsidRPr="008969CA" w:rsidRDefault="00226737">
                  <w:pPr>
                    <w:pStyle w:val="Default"/>
                  </w:pPr>
                  <w:r w:rsidRPr="008969CA">
                    <w:t xml:space="preserve"> MUSIKOSMOS </w:t>
                  </w:r>
                </w:p>
                <w:p w:rsidR="000A0AEF" w:rsidRPr="008969CA" w:rsidRDefault="000A0AEF">
                  <w:pPr>
                    <w:pStyle w:val="Default"/>
                  </w:pPr>
                </w:p>
              </w:tc>
            </w:tr>
            <w:tr w:rsidR="00226737" w:rsidRPr="008969CA">
              <w:trPr>
                <w:trHeight w:val="98"/>
              </w:trPr>
              <w:tc>
                <w:tcPr>
                  <w:tcW w:w="0" w:type="auto"/>
                </w:tcPr>
                <w:p w:rsidR="004E5F11" w:rsidRPr="008969CA" w:rsidRDefault="00226737">
                  <w:pPr>
                    <w:pStyle w:val="Default"/>
                  </w:pPr>
                  <w:r w:rsidRPr="008969CA">
                    <w:t>Destinatari</w:t>
                  </w:r>
                  <w:r w:rsidR="004E5F11" w:rsidRPr="008969CA">
                    <w:t xml:space="preserve">: </w:t>
                  </w:r>
                </w:p>
                <w:p w:rsidR="004E5F11" w:rsidRPr="008969CA" w:rsidRDefault="004E5F11" w:rsidP="004E5F11">
                  <w:pPr>
                    <w:pStyle w:val="Default"/>
                  </w:pPr>
                  <w:r w:rsidRPr="008969CA">
                    <w:rPr>
                      <w:bCs/>
                    </w:rPr>
                    <w:t>I A, I D,  I E, VA, VC plesso di Via Casal del Marmo 212</w:t>
                  </w:r>
                </w:p>
                <w:p w:rsidR="00226737" w:rsidRPr="008969CA" w:rsidRDefault="004E5F11" w:rsidP="004E5F11">
                  <w:pPr>
                    <w:pStyle w:val="Default"/>
                  </w:pPr>
                  <w:r w:rsidRPr="008969CA">
                    <w:rPr>
                      <w:bCs/>
                    </w:rPr>
                    <w:t xml:space="preserve">I A, I C, II A plesso di Via </w:t>
                  </w:r>
                  <w:proofErr w:type="spellStart"/>
                  <w:r w:rsidRPr="008969CA">
                    <w:rPr>
                      <w:bCs/>
                    </w:rPr>
                    <w:t>Audiface</w:t>
                  </w:r>
                  <w:proofErr w:type="spellEnd"/>
                  <w:r w:rsidRPr="008969CA">
                    <w:rPr>
                      <w:bCs/>
                    </w:rPr>
                    <w:t xml:space="preserve"> ed </w:t>
                  </w:r>
                  <w:proofErr w:type="spellStart"/>
                  <w:r w:rsidRPr="008969CA">
                    <w:rPr>
                      <w:bCs/>
                    </w:rPr>
                    <w:t>Abacuc</w:t>
                  </w:r>
                  <w:proofErr w:type="spellEnd"/>
                  <w:r w:rsidRPr="008969CA">
                    <w:rPr>
                      <w:bCs/>
                    </w:rPr>
                    <w:t xml:space="preserve"> 41</w:t>
                  </w:r>
                  <w:r w:rsidRPr="008969CA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1D6CAF" w:rsidRPr="008969CA" w:rsidRDefault="001D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FDE9D9" w:themeFill="accent6" w:themeFillTint="33"/>
          </w:tcPr>
          <w:p w:rsidR="00226737" w:rsidRPr="008969CA" w:rsidRDefault="00226737" w:rsidP="00226737">
            <w:pPr>
              <w:pStyle w:val="Default"/>
            </w:pPr>
            <w:r w:rsidRPr="008969CA">
              <w:t xml:space="preserve">Il progetto consiste in un percorso musicale prevalentemente pratico, realizzato mediante la </w:t>
            </w:r>
            <w:r w:rsidRPr="008969CA">
              <w:rPr>
                <w:b/>
                <w:bCs/>
              </w:rPr>
              <w:t xml:space="preserve">metodologia </w:t>
            </w:r>
            <w:proofErr w:type="spellStart"/>
            <w:r w:rsidRPr="008969CA">
              <w:rPr>
                <w:b/>
                <w:bCs/>
              </w:rPr>
              <w:t>Orff</w:t>
            </w:r>
            <w:proofErr w:type="spellEnd"/>
            <w:r w:rsidRPr="008969CA">
              <w:rPr>
                <w:b/>
                <w:bCs/>
              </w:rPr>
              <w:t xml:space="preserve">, </w:t>
            </w:r>
            <w:r w:rsidRPr="008969CA">
              <w:t xml:space="preserve">una metodologia attiva che si basa sì sull’ imitazione, partendo dal semplice al complesso, ma che tiene anche conto della creatività degli alunni nel “creare” brevi e semplici ritmi. I bambini sono protagonisti attivi del “fare musica” e giungono in un secondo momento alla conoscenza delle note musicali, le quali sono semplicemente la rappresentazione grafica delle attività musicali già sperimentate attraverso la voce, il corpo e lo strumento. </w:t>
            </w:r>
          </w:p>
          <w:p w:rsidR="001D6CAF" w:rsidRPr="008969CA" w:rsidRDefault="001D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56E" w:rsidTr="00EC756E">
        <w:tc>
          <w:tcPr>
            <w:tcW w:w="7213" w:type="dxa"/>
            <w:shd w:val="clear" w:color="auto" w:fill="FDE9D9" w:themeFill="accent6" w:themeFillTint="33"/>
          </w:tcPr>
          <w:p w:rsidR="00EC756E" w:rsidRDefault="00EC756E" w:rsidP="00906EA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Progetto </w:t>
            </w:r>
            <w:proofErr w:type="spellStart"/>
            <w:r>
              <w:rPr>
                <w:color w:val="000000"/>
                <w:sz w:val="27"/>
                <w:szCs w:val="27"/>
              </w:rPr>
              <w:t>ClassInCanto</w:t>
            </w:r>
            <w:proofErr w:type="spellEnd"/>
          </w:p>
          <w:p w:rsidR="00EC756E" w:rsidRDefault="00EC756E" w:rsidP="00906EAA">
            <w:r>
              <w:rPr>
                <w:color w:val="000000"/>
                <w:sz w:val="27"/>
                <w:szCs w:val="27"/>
              </w:rPr>
              <w:t xml:space="preserve">Classi IA, IB, IC Plesso Via </w:t>
            </w:r>
            <w:proofErr w:type="spellStart"/>
            <w:r>
              <w:rPr>
                <w:color w:val="000000"/>
                <w:sz w:val="27"/>
                <w:szCs w:val="27"/>
              </w:rPr>
              <w:t>Ascrea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24 – Classe IIC Via </w:t>
            </w:r>
            <w:proofErr w:type="spellStart"/>
            <w:r>
              <w:rPr>
                <w:color w:val="000000"/>
                <w:sz w:val="27"/>
                <w:szCs w:val="27"/>
              </w:rPr>
              <w:t>Audiface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ed </w:t>
            </w:r>
            <w:proofErr w:type="spellStart"/>
            <w:r>
              <w:rPr>
                <w:color w:val="000000"/>
                <w:sz w:val="27"/>
                <w:szCs w:val="27"/>
              </w:rPr>
              <w:t>Abacuc</w:t>
            </w:r>
            <w:proofErr w:type="spellEnd"/>
          </w:p>
        </w:tc>
        <w:tc>
          <w:tcPr>
            <w:tcW w:w="7214" w:type="dxa"/>
            <w:shd w:val="clear" w:color="auto" w:fill="FDE9D9" w:themeFill="accent6" w:themeFillTint="33"/>
          </w:tcPr>
          <w:p w:rsidR="00EC756E" w:rsidRDefault="00EC756E" w:rsidP="00906EAA">
            <w:pPr>
              <w:pStyle w:val="NormaleWeb"/>
            </w:pPr>
            <w:r>
              <w:rPr>
                <w:color w:val="000000"/>
                <w:sz w:val="27"/>
                <w:szCs w:val="27"/>
              </w:rPr>
              <w:t xml:space="preserve">Il progetto, realizzato in collaborazione con Europa </w:t>
            </w:r>
            <w:proofErr w:type="spellStart"/>
            <w:r>
              <w:rPr>
                <w:color w:val="000000"/>
                <w:sz w:val="27"/>
                <w:szCs w:val="27"/>
              </w:rPr>
              <w:t>InCanto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ONLUS, ente no profit, si propone da sempre di diffondere la cultura artistica alle nuove generazioni e di avvicinare i bambini al mondo della musica, intesa come linguaggio universale capace di unire persone di estrazione sociale diversa e di diverse etnie. Si intende coinvolgere gli alunni nel canto corale che può quindi diventare un importante momento di aggregazione, socializzazione e condivisione di valori, come l’amicizia, la collaborazione e la solidarietà, insegnando l’importanza di assumersi degli impegni per realizzare progetti comuni.</w:t>
            </w:r>
          </w:p>
        </w:tc>
      </w:tr>
      <w:tr w:rsidR="007E017F" w:rsidTr="004B7E19">
        <w:tc>
          <w:tcPr>
            <w:tcW w:w="14427" w:type="dxa"/>
            <w:gridSpan w:val="2"/>
            <w:shd w:val="clear" w:color="auto" w:fill="948A54" w:themeFill="background2" w:themeFillShade="80"/>
          </w:tcPr>
          <w:p w:rsidR="007E017F" w:rsidRDefault="007E017F" w:rsidP="007E017F">
            <w:pPr>
              <w:jc w:val="center"/>
            </w:pPr>
            <w:r w:rsidRPr="00896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Progetti Scuola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Secondaria di I Grado</w:t>
            </w:r>
          </w:p>
        </w:tc>
      </w:tr>
      <w:tr w:rsidR="001D6CAF" w:rsidTr="004B7E19">
        <w:tc>
          <w:tcPr>
            <w:tcW w:w="7213" w:type="dxa"/>
            <w:shd w:val="clear" w:color="auto" w:fill="DDD9C3" w:themeFill="background2" w:themeFillShade="E6"/>
          </w:tcPr>
          <w:p w:rsidR="001D6CAF" w:rsidRDefault="007E017F">
            <w:r>
              <w:t>Corso di Latino</w:t>
            </w:r>
          </w:p>
          <w:p w:rsidR="007E017F" w:rsidRDefault="007E017F">
            <w:r>
              <w:t>Destinatari: Classi III</w:t>
            </w:r>
          </w:p>
        </w:tc>
        <w:tc>
          <w:tcPr>
            <w:tcW w:w="7214" w:type="dxa"/>
            <w:shd w:val="clear" w:color="auto" w:fill="DDD9C3" w:themeFill="background2" w:themeFillShade="E6"/>
          </w:tcPr>
          <w:p w:rsidR="001D6CAF" w:rsidRDefault="007E0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Nell’ambito delle attività di orientamento, il progetto vuole fornire agli alunni delle classi terze, in particolare a quelli iscritti ad un percorso di scuola superiore liceale, le conoscenze basilari nell’ambito della morfologia della lingua latina.</w:t>
            </w:r>
          </w:p>
          <w:p w:rsidR="00FD3553" w:rsidRDefault="00FD3553">
            <w:pPr>
              <w:rPr>
                <w:rFonts w:ascii="Times New Roman" w:hAnsi="Times New Roman" w:cs="Times New Roman"/>
              </w:rPr>
            </w:pPr>
          </w:p>
          <w:p w:rsidR="00FD3553" w:rsidRDefault="00FD3553">
            <w:pPr>
              <w:rPr>
                <w:rFonts w:ascii="Times New Roman" w:hAnsi="Times New Roman" w:cs="Times New Roman"/>
              </w:rPr>
            </w:pPr>
          </w:p>
          <w:p w:rsidR="00FD3553" w:rsidRDefault="00FD3553">
            <w:pPr>
              <w:rPr>
                <w:rFonts w:ascii="Times New Roman" w:hAnsi="Times New Roman" w:cs="Times New Roman"/>
              </w:rPr>
            </w:pPr>
          </w:p>
          <w:p w:rsidR="00FD3553" w:rsidRDefault="00FD3553"/>
        </w:tc>
      </w:tr>
      <w:tr w:rsidR="001D6CAF" w:rsidTr="004B7E19">
        <w:tc>
          <w:tcPr>
            <w:tcW w:w="7213" w:type="dxa"/>
            <w:shd w:val="clear" w:color="auto" w:fill="DDD9C3" w:themeFill="background2" w:themeFillShade="E6"/>
          </w:tcPr>
          <w:p w:rsidR="001D6CAF" w:rsidRDefault="00FD3553">
            <w:r>
              <w:t>Finestre ed Incontri</w:t>
            </w:r>
          </w:p>
          <w:p w:rsidR="00FD3553" w:rsidRDefault="00FD3553">
            <w:r>
              <w:t>Destinatari: 1°, 3G, 3°, 3B, 3C, 3D, 3E.</w:t>
            </w:r>
          </w:p>
          <w:p w:rsidR="00FD3553" w:rsidRDefault="00FD3553"/>
          <w:p w:rsidR="00FD3553" w:rsidRDefault="00FD3553"/>
          <w:p w:rsidR="00FD3553" w:rsidRDefault="00FD3553"/>
          <w:p w:rsidR="00FD3553" w:rsidRDefault="00FD3553"/>
        </w:tc>
        <w:tc>
          <w:tcPr>
            <w:tcW w:w="7214" w:type="dxa"/>
            <w:shd w:val="clear" w:color="auto" w:fill="DDD9C3" w:themeFill="background2" w:themeFillShade="E6"/>
          </w:tcPr>
          <w:p w:rsidR="001D6CAF" w:rsidRDefault="00FD3553" w:rsidP="00FD3553">
            <w:r>
              <w:rPr>
                <w:rFonts w:ascii="Calibri" w:hAnsi="Calibri" w:cs="Times New Roman"/>
                <w:lang w:eastAsia="en-US"/>
              </w:rPr>
              <w:lastRenderedPageBreak/>
              <w:t xml:space="preserve">Il </w:t>
            </w:r>
            <w:r>
              <w:rPr>
                <w:rFonts w:ascii="Calibri" w:hAnsi="Calibri" w:cs="Times New Roman"/>
                <w:b/>
                <w:lang w:eastAsia="en-US"/>
              </w:rPr>
              <w:t xml:space="preserve">progetto </w:t>
            </w:r>
            <w:r>
              <w:rPr>
                <w:rFonts w:ascii="Calibri" w:hAnsi="Calibri" w:cs="Times New Roman"/>
                <w:lang w:eastAsia="en-US"/>
              </w:rPr>
              <w:t xml:space="preserve">si propone di far scoprire non solo chi sono i rifugiati e cosa si fa o non si fa per loro sul piano nazionale e sovranazionale, ma soprattutto anche quanto un rifugiato ha da dire.  La prima attività del progetto sarà il lavoro in classe, di ogni insegnante aderente, con gli studenti, sui temi delle guerre e persecuzioni tutt’oggi in atto, sui diritti umani, sul diritto d’asilo, sulle donne </w:t>
            </w:r>
            <w:r>
              <w:rPr>
                <w:rFonts w:ascii="Calibri" w:hAnsi="Calibri" w:cs="Times New Roman"/>
                <w:lang w:eastAsia="en-US"/>
              </w:rPr>
              <w:lastRenderedPageBreak/>
              <w:t xml:space="preserve">rifugiate, sui bambini rifugiati, sui rifugiati in Italia, sui rifugiati celebri e sulla società interculturale, ciò con la collaborazione del Centro </w:t>
            </w:r>
            <w:proofErr w:type="spellStart"/>
            <w:r>
              <w:rPr>
                <w:rFonts w:ascii="Calibri" w:hAnsi="Calibri" w:cs="Times New Roman"/>
                <w:lang w:eastAsia="en-US"/>
              </w:rPr>
              <w:t>Astalli</w:t>
            </w:r>
            <w:proofErr w:type="spellEnd"/>
            <w:r>
              <w:rPr>
                <w:rFonts w:ascii="Calibri" w:hAnsi="Calibri" w:cs="Times New Roman"/>
                <w:lang w:eastAsia="en-US"/>
              </w:rPr>
              <w:t>.</w:t>
            </w:r>
          </w:p>
        </w:tc>
      </w:tr>
      <w:tr w:rsidR="001D6CAF" w:rsidTr="004B7E19">
        <w:tc>
          <w:tcPr>
            <w:tcW w:w="7213" w:type="dxa"/>
            <w:shd w:val="clear" w:color="auto" w:fill="DDD9C3" w:themeFill="background2" w:themeFillShade="E6"/>
          </w:tcPr>
          <w:p w:rsidR="009C21DA" w:rsidRPr="00F20465" w:rsidRDefault="009C21DA" w:rsidP="009C21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Corso potenziamento di lingua inglese - Certificazione KEY</w:t>
            </w:r>
          </w:p>
          <w:p w:rsidR="009C21DA" w:rsidRDefault="009C21DA" w:rsidP="009C21DA">
            <w:r>
              <w:t>Destinatari: Alunni Classi III</w:t>
            </w:r>
          </w:p>
          <w:p w:rsidR="001D6CAF" w:rsidRDefault="001D6CAF" w:rsidP="009C21DA"/>
        </w:tc>
        <w:tc>
          <w:tcPr>
            <w:tcW w:w="7214" w:type="dxa"/>
            <w:shd w:val="clear" w:color="auto" w:fill="DDD9C3" w:themeFill="background2" w:themeFillShade="E6"/>
          </w:tcPr>
          <w:p w:rsidR="009C21DA" w:rsidRDefault="009C21DA" w:rsidP="009C21DA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Corso di potenziamento della lingua inglese, destinato agli alunni delle classi terze della SSPG e finalizzato ad ottenere la certificazione riconosciuta a livello internazionale KEY (livello A2 per la scuola), per valorizzare le eccellenze.</w:t>
            </w:r>
            <w:r w:rsidR="007872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Gli alunni svolgeranno attività che li porteranno ad avere un livello A2 di lingua inglese nelle abilità di </w:t>
            </w:r>
            <w:proofErr w:type="spellStart"/>
            <w:r>
              <w:rPr>
                <w:rFonts w:ascii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Speaking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6CAF" w:rsidRDefault="001D6CAF"/>
        </w:tc>
      </w:tr>
      <w:tr w:rsidR="001D6CAF" w:rsidTr="004B7E19">
        <w:tc>
          <w:tcPr>
            <w:tcW w:w="7213" w:type="dxa"/>
            <w:shd w:val="clear" w:color="auto" w:fill="DDD9C3" w:themeFill="background2" w:themeFillShade="E6"/>
          </w:tcPr>
          <w:p w:rsidR="00665575" w:rsidRPr="00F20465" w:rsidRDefault="00665575" w:rsidP="00665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Corso potenziamento di lingua spagnola - Certificazione DELF</w:t>
            </w:r>
          </w:p>
          <w:p w:rsidR="00665575" w:rsidRDefault="00665575" w:rsidP="00665575">
            <w:r>
              <w:t>Destinatari: Alunni Classi III</w:t>
            </w:r>
          </w:p>
          <w:p w:rsidR="008809DA" w:rsidRDefault="008809DA" w:rsidP="00665575"/>
        </w:tc>
        <w:tc>
          <w:tcPr>
            <w:tcW w:w="7214" w:type="dxa"/>
            <w:shd w:val="clear" w:color="auto" w:fill="DDD9C3" w:themeFill="background2" w:themeFillShade="E6"/>
          </w:tcPr>
          <w:p w:rsidR="004B7E19" w:rsidRDefault="004B7E19" w:rsidP="004B7E19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Corso di potenziamento della lingua spagnola, destinato agli alunni delle classi terze della SSPG e finalizzato ad ottenere la certificazione riconosciuta a livello internazionale DELF (livello </w:t>
            </w:r>
            <w:r>
              <w:rPr>
                <w:rFonts w:ascii="Verdana" w:hAnsi="Verdana" w:cs="Verdana"/>
              </w:rPr>
              <w:t xml:space="preserve">A2/B1 </w:t>
            </w:r>
            <w:proofErr w:type="spellStart"/>
            <w:r>
              <w:rPr>
                <w:rFonts w:ascii="Verdana" w:hAnsi="Verdana" w:cs="Verdana"/>
              </w:rPr>
              <w:t>escolar</w:t>
            </w:r>
            <w:proofErr w:type="spellEnd"/>
            <w:r>
              <w:rPr>
                <w:rFonts w:ascii="Verdana" w:hAnsi="Verdana" w:cs="Verdana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per valorizzare le eccellenze. </w:t>
            </w:r>
          </w:p>
          <w:p w:rsidR="001D6CAF" w:rsidRDefault="001D6CAF" w:rsidP="00665575"/>
        </w:tc>
      </w:tr>
      <w:tr w:rsidR="001D6CAF" w:rsidTr="004B7E19">
        <w:tc>
          <w:tcPr>
            <w:tcW w:w="7213" w:type="dxa"/>
            <w:shd w:val="clear" w:color="auto" w:fill="DDD9C3" w:themeFill="background2" w:themeFillShade="E6"/>
          </w:tcPr>
          <w:p w:rsidR="00665575" w:rsidRPr="00F20465" w:rsidRDefault="00665575" w:rsidP="00665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Corso di conversazione con madrelingua inglese extracurricolare.</w:t>
            </w:r>
          </w:p>
          <w:p w:rsidR="00665575" w:rsidRDefault="00665575" w:rsidP="00665575">
            <w:r>
              <w:t>Destinatari: Alunni Classi I, II, III</w:t>
            </w:r>
          </w:p>
          <w:p w:rsidR="001D6CAF" w:rsidRDefault="001D6CAF"/>
        </w:tc>
        <w:tc>
          <w:tcPr>
            <w:tcW w:w="7214" w:type="dxa"/>
            <w:shd w:val="clear" w:color="auto" w:fill="DDD9C3" w:themeFill="background2" w:themeFillShade="E6"/>
          </w:tcPr>
          <w:p w:rsidR="001D6CAF" w:rsidRDefault="00665575" w:rsidP="00665575">
            <w:r>
              <w:rPr>
                <w:rFonts w:ascii="Times New Roman" w:hAnsi="Times New Roman" w:cs="Times New Roman"/>
              </w:rPr>
              <w:t>Il progetto è svolto di pomeriggio ed è rivolto agli alunni delle classi prime, seconde e terze interessati a frequentare un corso di conversazione con un madrelingua, extracurricolare a carico delle famiglie. L’interazione con un/a madrelingua favorisce</w:t>
            </w:r>
            <w:r w:rsidRPr="00FE1AA7">
              <w:rPr>
                <w:rFonts w:ascii="Times New Roman" w:hAnsi="Times New Roman" w:cs="Times New Roman"/>
              </w:rPr>
              <w:t xml:space="preserve"> un miglioramento costante della produzione orale della lingua inglese: </w:t>
            </w:r>
            <w:proofErr w:type="spellStart"/>
            <w:r w:rsidRPr="00FE1AA7">
              <w:rPr>
                <w:rFonts w:ascii="Times New Roman" w:hAnsi="Times New Roman" w:cs="Times New Roman"/>
              </w:rPr>
              <w:t>fluency</w:t>
            </w:r>
            <w:proofErr w:type="spellEnd"/>
            <w:r w:rsidRPr="00FE1AA7">
              <w:rPr>
                <w:rFonts w:ascii="Times New Roman" w:hAnsi="Times New Roman" w:cs="Times New Roman"/>
              </w:rPr>
              <w:t xml:space="preserve">, accento e arricchimento del vocabolario. </w:t>
            </w:r>
            <w:r>
              <w:rPr>
                <w:rFonts w:ascii="Times New Roman" w:hAnsi="Times New Roman" w:cs="Times New Roman"/>
              </w:rPr>
              <w:t xml:space="preserve"> Le attività </w:t>
            </w:r>
            <w:r w:rsidRPr="00FE1AA7">
              <w:rPr>
                <w:rFonts w:ascii="Times New Roman" w:hAnsi="Times New Roman" w:cs="Times New Roman"/>
              </w:rPr>
              <w:t>avranno un approccio l</w:t>
            </w:r>
            <w:r>
              <w:rPr>
                <w:rFonts w:ascii="Times New Roman" w:hAnsi="Times New Roman" w:cs="Times New Roman"/>
              </w:rPr>
              <w:t>udico e privilegeranno le abilità</w:t>
            </w:r>
            <w:r w:rsidRPr="00FE1AA7">
              <w:rPr>
                <w:rFonts w:ascii="Times New Roman" w:hAnsi="Times New Roman" w:cs="Times New Roman"/>
              </w:rPr>
              <w:t xml:space="preserve"> audio-orali, al fine di migliorare le funzioni comunicative, rinforzare le strutture grammaticali</w:t>
            </w:r>
            <w:r>
              <w:rPr>
                <w:rFonts w:ascii="Times New Roman" w:hAnsi="Times New Roman" w:cs="Times New Roman"/>
              </w:rPr>
              <w:t>,</w:t>
            </w:r>
            <w:r w:rsidRPr="00FE1AA7">
              <w:rPr>
                <w:rFonts w:ascii="Times New Roman" w:hAnsi="Times New Roman" w:cs="Times New Roman"/>
              </w:rPr>
              <w:t xml:space="preserve"> ampliare il lessico sia passivo che attivo</w:t>
            </w:r>
            <w:r>
              <w:rPr>
                <w:rFonts w:ascii="Times New Roman" w:hAnsi="Times New Roman" w:cs="Times New Roman"/>
              </w:rPr>
              <w:t xml:space="preserve"> e rinforzare la motivazione personale.</w:t>
            </w:r>
          </w:p>
        </w:tc>
      </w:tr>
      <w:tr w:rsidR="001D6CAF" w:rsidTr="004B7E19">
        <w:tc>
          <w:tcPr>
            <w:tcW w:w="7213" w:type="dxa"/>
            <w:shd w:val="clear" w:color="auto" w:fill="DDD9C3" w:themeFill="background2" w:themeFillShade="E6"/>
          </w:tcPr>
          <w:p w:rsidR="00665575" w:rsidRPr="00F20465" w:rsidRDefault="00665575" w:rsidP="0066557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Corso di conversazione con madrelingua spagnolo extracurricolare.</w:t>
            </w:r>
          </w:p>
          <w:p w:rsidR="00665575" w:rsidRDefault="00665575" w:rsidP="00665575">
            <w:r>
              <w:t>Destinatari: Alunni Classi I, II, III</w:t>
            </w:r>
          </w:p>
          <w:p w:rsidR="001D6CAF" w:rsidRDefault="001D6CAF"/>
        </w:tc>
        <w:tc>
          <w:tcPr>
            <w:tcW w:w="7214" w:type="dxa"/>
            <w:shd w:val="clear" w:color="auto" w:fill="DDD9C3" w:themeFill="background2" w:themeFillShade="E6"/>
          </w:tcPr>
          <w:p w:rsidR="001D6CAF" w:rsidRDefault="00665575" w:rsidP="0066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progetto è svolto di pomeriggio ed è rivolto agli alunni delle classi prime, seconde e terze interessati a frequentare un corso di conversazione con un madrelingua, extracurricolare a carico delle famiglie. L’interazione con un/a madrelingua favorisce</w:t>
            </w:r>
            <w:r w:rsidRPr="00FE1AA7">
              <w:rPr>
                <w:rFonts w:ascii="Times New Roman" w:hAnsi="Times New Roman" w:cs="Times New Roman"/>
              </w:rPr>
              <w:t xml:space="preserve"> un miglioramento costante della produzione orale della lingua </w:t>
            </w:r>
            <w:r>
              <w:rPr>
                <w:rFonts w:ascii="Times New Roman" w:hAnsi="Times New Roman" w:cs="Times New Roman"/>
              </w:rPr>
              <w:t>spagnola</w:t>
            </w:r>
            <w:r w:rsidRPr="00FE1AA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Le attività </w:t>
            </w:r>
            <w:r w:rsidRPr="00FE1AA7">
              <w:rPr>
                <w:rFonts w:ascii="Times New Roman" w:hAnsi="Times New Roman" w:cs="Times New Roman"/>
              </w:rPr>
              <w:t>avranno un approccio l</w:t>
            </w:r>
            <w:r>
              <w:rPr>
                <w:rFonts w:ascii="Times New Roman" w:hAnsi="Times New Roman" w:cs="Times New Roman"/>
              </w:rPr>
              <w:t>udico e privilegeranno le abilità</w:t>
            </w:r>
            <w:r w:rsidRPr="00FE1AA7">
              <w:rPr>
                <w:rFonts w:ascii="Times New Roman" w:hAnsi="Times New Roman" w:cs="Times New Roman"/>
              </w:rPr>
              <w:t xml:space="preserve"> audio-orali, al fine di migliorare le funzioni comunicative, rinforzare le strutture grammaticali</w:t>
            </w:r>
            <w:r>
              <w:rPr>
                <w:rFonts w:ascii="Times New Roman" w:hAnsi="Times New Roman" w:cs="Times New Roman"/>
              </w:rPr>
              <w:t>,</w:t>
            </w:r>
            <w:r w:rsidRPr="00FE1AA7">
              <w:rPr>
                <w:rFonts w:ascii="Times New Roman" w:hAnsi="Times New Roman" w:cs="Times New Roman"/>
              </w:rPr>
              <w:t xml:space="preserve"> ampliare il lessico sia passivo che attivo</w:t>
            </w:r>
            <w:r>
              <w:rPr>
                <w:rFonts w:ascii="Times New Roman" w:hAnsi="Times New Roman" w:cs="Times New Roman"/>
              </w:rPr>
              <w:t xml:space="preserve"> e rinforzare la motivazione personale.</w:t>
            </w:r>
          </w:p>
          <w:p w:rsidR="00665575" w:rsidRDefault="00665575" w:rsidP="00665575">
            <w:pPr>
              <w:rPr>
                <w:rFonts w:ascii="Times New Roman" w:hAnsi="Times New Roman" w:cs="Times New Roman"/>
              </w:rPr>
            </w:pPr>
          </w:p>
          <w:p w:rsidR="00665575" w:rsidRDefault="00665575" w:rsidP="00665575"/>
        </w:tc>
      </w:tr>
      <w:tr w:rsidR="001D6CAF" w:rsidTr="004B7E19">
        <w:tc>
          <w:tcPr>
            <w:tcW w:w="7213" w:type="dxa"/>
            <w:shd w:val="clear" w:color="auto" w:fill="DDD9C3" w:themeFill="background2" w:themeFillShade="E6"/>
          </w:tcPr>
          <w:p w:rsidR="00665575" w:rsidRDefault="00665575" w:rsidP="00665575">
            <w:r>
              <w:lastRenderedPageBreak/>
              <w:t>LA SCUOLA E’ NOSTRA: PRENDIAMOCENE CURA</w:t>
            </w:r>
          </w:p>
          <w:p w:rsidR="00665575" w:rsidRDefault="00665575" w:rsidP="00665575"/>
          <w:p w:rsidR="00665575" w:rsidRDefault="00665575" w:rsidP="00665575"/>
          <w:p w:rsidR="001D6CAF" w:rsidRDefault="001D6CAF"/>
        </w:tc>
        <w:tc>
          <w:tcPr>
            <w:tcW w:w="7214" w:type="dxa"/>
            <w:shd w:val="clear" w:color="auto" w:fill="DDD9C3" w:themeFill="background2" w:themeFillShade="E6"/>
          </w:tcPr>
          <w:p w:rsidR="00665575" w:rsidRDefault="00665575" w:rsidP="00665575">
            <w:r>
              <w:t xml:space="preserve">Il progetto è finalizzato a incrementare le forme di cura, di collaborazione e di tutoring tra gli alunni per fortificare lo spirito di cooperazione e di solidarietà predisponendo specifiche attività volte alla cura e al mantenimento degli spazi scolastici, potenziando la consapevolezza ed il rispetto del bene comune e dell’ambiente. </w:t>
            </w:r>
          </w:p>
          <w:p w:rsidR="00665575" w:rsidRDefault="00665575" w:rsidP="00665575">
            <w:r>
              <w:t>Inoltre le attività manuali (grafico-artistiche) rappresentano un momento importante dell’offerta formativa per i ragazzi, riducendo il disagio e l’emarginazione attraverso il lavoro sia di gruppo che individuale.</w:t>
            </w:r>
          </w:p>
          <w:p w:rsidR="001D6CAF" w:rsidRDefault="001D6CAF"/>
        </w:tc>
      </w:tr>
      <w:tr w:rsidR="001D6CAF" w:rsidTr="006942A6">
        <w:tc>
          <w:tcPr>
            <w:tcW w:w="7213" w:type="dxa"/>
            <w:shd w:val="clear" w:color="auto" w:fill="DDD9C3" w:themeFill="background2" w:themeFillShade="E6"/>
          </w:tcPr>
          <w:p w:rsidR="0007359F" w:rsidRDefault="0007359F"/>
          <w:p w:rsidR="001D6CAF" w:rsidRDefault="0007359F">
            <w:r>
              <w:t>L’avventura di Simone</w:t>
            </w:r>
          </w:p>
          <w:p w:rsidR="0007359F" w:rsidRDefault="0007359F"/>
          <w:p w:rsidR="0007359F" w:rsidRDefault="0007359F"/>
          <w:p w:rsidR="0007359F" w:rsidRDefault="0007359F"/>
          <w:p w:rsidR="0007359F" w:rsidRDefault="0007359F">
            <w:r>
              <w:t>Destinatari: 1E, 2E, 1D, 1B</w:t>
            </w:r>
          </w:p>
        </w:tc>
        <w:tc>
          <w:tcPr>
            <w:tcW w:w="7214" w:type="dxa"/>
            <w:shd w:val="clear" w:color="auto" w:fill="DDD9C3" w:themeFill="background2" w:themeFillShade="E6"/>
          </w:tcPr>
          <w:p w:rsidR="001D6CAF" w:rsidRDefault="0007359F">
            <w:r>
              <w:t>Il Progetto parte da una storia vera: un ragazzo</w:t>
            </w:r>
            <w:r w:rsidR="00122B33">
              <w:t xml:space="preserve"> down </w:t>
            </w:r>
            <w:r>
              <w:t xml:space="preserve">che diventa </w:t>
            </w:r>
            <w:r w:rsidR="00122B33">
              <w:t>un istruttore di arti marziali</w:t>
            </w:r>
            <w:r w:rsidR="005C47BA">
              <w:t xml:space="preserve"> inserendosi  pienamente nel mondo lavorativo e sportivo. Attraverso tale testimonianza</w:t>
            </w:r>
            <w:r w:rsidR="00EC27C8">
              <w:t xml:space="preserve"> si intende sensibilizzare gli alu</w:t>
            </w:r>
            <w:r w:rsidR="006942A6">
              <w:t xml:space="preserve">nni sul tema della disabilità, </w:t>
            </w:r>
            <w:r w:rsidR="00EC27C8">
              <w:t xml:space="preserve">stimolare alla riflessione sull’importanza, per tutti, </w:t>
            </w:r>
            <w:r w:rsidR="006942A6">
              <w:t>di perseguire i propri sogni con perseveranza ed impegno, comprendere che anche i soggetti disabili possono aiutarci ad essere persone migliori.</w:t>
            </w:r>
          </w:p>
        </w:tc>
      </w:tr>
      <w:tr w:rsidR="001D6CAF" w:rsidTr="00816432">
        <w:tc>
          <w:tcPr>
            <w:tcW w:w="7213" w:type="dxa"/>
          </w:tcPr>
          <w:p w:rsidR="001D6CAF" w:rsidRDefault="006355F9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Progetto </w:t>
            </w:r>
            <w:proofErr w:type="spellStart"/>
            <w:r>
              <w:rPr>
                <w:color w:val="000000"/>
                <w:sz w:val="27"/>
                <w:szCs w:val="27"/>
              </w:rPr>
              <w:t>ClassInCanto</w:t>
            </w:r>
            <w:proofErr w:type="spellEnd"/>
          </w:p>
          <w:p w:rsidR="00542DF0" w:rsidRDefault="00542DF0">
            <w:r>
              <w:rPr>
                <w:color w:val="000000"/>
                <w:sz w:val="27"/>
                <w:szCs w:val="27"/>
              </w:rPr>
              <w:t xml:space="preserve">Classi IA, IB, IC Plesso Via </w:t>
            </w:r>
            <w:proofErr w:type="spellStart"/>
            <w:r>
              <w:rPr>
                <w:color w:val="000000"/>
                <w:sz w:val="27"/>
                <w:szCs w:val="27"/>
              </w:rPr>
              <w:t>Ascrea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24 – Classe IIC Via </w:t>
            </w:r>
            <w:proofErr w:type="spellStart"/>
            <w:r>
              <w:rPr>
                <w:color w:val="000000"/>
                <w:sz w:val="27"/>
                <w:szCs w:val="27"/>
              </w:rPr>
              <w:t>Audiface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ed </w:t>
            </w:r>
            <w:proofErr w:type="spellStart"/>
            <w:r>
              <w:rPr>
                <w:color w:val="000000"/>
                <w:sz w:val="27"/>
                <w:szCs w:val="27"/>
              </w:rPr>
              <w:t>Abacuc</w:t>
            </w:r>
            <w:proofErr w:type="spellEnd"/>
          </w:p>
        </w:tc>
        <w:tc>
          <w:tcPr>
            <w:tcW w:w="7214" w:type="dxa"/>
          </w:tcPr>
          <w:p w:rsidR="001D6CAF" w:rsidRDefault="006355F9" w:rsidP="004E685D">
            <w:pPr>
              <w:pStyle w:val="NormaleWeb"/>
            </w:pPr>
            <w:r>
              <w:rPr>
                <w:color w:val="000000"/>
                <w:sz w:val="27"/>
                <w:szCs w:val="27"/>
              </w:rPr>
              <w:t xml:space="preserve">Il progetto, realizzato in collaborazione con Europa </w:t>
            </w:r>
            <w:proofErr w:type="spellStart"/>
            <w:r>
              <w:rPr>
                <w:color w:val="000000"/>
                <w:sz w:val="27"/>
                <w:szCs w:val="27"/>
              </w:rPr>
              <w:t>InCanto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ONLUS, ente no profit, si propone da sempre di diffondere la cultura artistica alle nuove generazioni e di avvicinare i bambini al mondo della musica, intesa come linguaggio universale capace di unire persone di estrazione sociale diversa e di diverse etnie. </w:t>
            </w:r>
            <w:r w:rsidR="004E685D">
              <w:rPr>
                <w:color w:val="000000"/>
                <w:sz w:val="27"/>
                <w:szCs w:val="27"/>
              </w:rPr>
              <w:t>Si intende coinvolgere gli alunni nel canto corale</w:t>
            </w:r>
            <w:r w:rsidR="00542DF0">
              <w:rPr>
                <w:color w:val="000000"/>
                <w:sz w:val="27"/>
                <w:szCs w:val="27"/>
              </w:rPr>
              <w:t xml:space="preserve"> che può quindi diventare un importante momento di aggregazione, socializzazione e condivisione di valori, come l’amicizia, la collaborazione e la solidarietà, insegnando l’importanza di assumersi degli impegni per realizzare progetti comuni.</w:t>
            </w:r>
          </w:p>
        </w:tc>
      </w:tr>
    </w:tbl>
    <w:p w:rsidR="00AC5950" w:rsidRDefault="00AC5950"/>
    <w:sectPr w:rsidR="00AC5950" w:rsidSect="00AA56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635"/>
    <w:multiLevelType w:val="hybridMultilevel"/>
    <w:tmpl w:val="A1B66B46"/>
    <w:lvl w:ilvl="0" w:tplc="34CCF61E"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20EB062D"/>
    <w:multiLevelType w:val="hybridMultilevel"/>
    <w:tmpl w:val="1FDA5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AA568D"/>
    <w:rsid w:val="00027650"/>
    <w:rsid w:val="00065030"/>
    <w:rsid w:val="0007359F"/>
    <w:rsid w:val="000772DF"/>
    <w:rsid w:val="000A0AEF"/>
    <w:rsid w:val="001178EA"/>
    <w:rsid w:val="00120B76"/>
    <w:rsid w:val="00122B33"/>
    <w:rsid w:val="00147CA2"/>
    <w:rsid w:val="001704D4"/>
    <w:rsid w:val="001D6CAF"/>
    <w:rsid w:val="001E1852"/>
    <w:rsid w:val="001E20B9"/>
    <w:rsid w:val="00226737"/>
    <w:rsid w:val="00285AAC"/>
    <w:rsid w:val="002C04C8"/>
    <w:rsid w:val="002C5486"/>
    <w:rsid w:val="00304F04"/>
    <w:rsid w:val="00332F53"/>
    <w:rsid w:val="00340FE5"/>
    <w:rsid w:val="003473DD"/>
    <w:rsid w:val="00460688"/>
    <w:rsid w:val="004725F5"/>
    <w:rsid w:val="004818F9"/>
    <w:rsid w:val="004904CC"/>
    <w:rsid w:val="004B7E19"/>
    <w:rsid w:val="004E5F11"/>
    <w:rsid w:val="004E685D"/>
    <w:rsid w:val="00542DF0"/>
    <w:rsid w:val="0056038B"/>
    <w:rsid w:val="00566945"/>
    <w:rsid w:val="005B7F1B"/>
    <w:rsid w:val="005C47BA"/>
    <w:rsid w:val="005C568E"/>
    <w:rsid w:val="0060772D"/>
    <w:rsid w:val="00626F4C"/>
    <w:rsid w:val="006355F9"/>
    <w:rsid w:val="00665575"/>
    <w:rsid w:val="006842DE"/>
    <w:rsid w:val="006919C2"/>
    <w:rsid w:val="006942A6"/>
    <w:rsid w:val="00715EDE"/>
    <w:rsid w:val="0073330B"/>
    <w:rsid w:val="007518EB"/>
    <w:rsid w:val="007632F3"/>
    <w:rsid w:val="0077787A"/>
    <w:rsid w:val="007872C4"/>
    <w:rsid w:val="007E017F"/>
    <w:rsid w:val="007F4290"/>
    <w:rsid w:val="007F5723"/>
    <w:rsid w:val="00816432"/>
    <w:rsid w:val="00835FC7"/>
    <w:rsid w:val="008809DA"/>
    <w:rsid w:val="00881C2A"/>
    <w:rsid w:val="00886F9B"/>
    <w:rsid w:val="008969CA"/>
    <w:rsid w:val="008B4286"/>
    <w:rsid w:val="008F0406"/>
    <w:rsid w:val="009C21DA"/>
    <w:rsid w:val="009D246F"/>
    <w:rsid w:val="009D711F"/>
    <w:rsid w:val="00A42068"/>
    <w:rsid w:val="00A537D5"/>
    <w:rsid w:val="00AA568D"/>
    <w:rsid w:val="00AC5950"/>
    <w:rsid w:val="00B01DD2"/>
    <w:rsid w:val="00B54BE5"/>
    <w:rsid w:val="00B94FB1"/>
    <w:rsid w:val="00BA5820"/>
    <w:rsid w:val="00BC7773"/>
    <w:rsid w:val="00BE6226"/>
    <w:rsid w:val="00CB2BA4"/>
    <w:rsid w:val="00D32D51"/>
    <w:rsid w:val="00D53D4B"/>
    <w:rsid w:val="00D72290"/>
    <w:rsid w:val="00DB43B8"/>
    <w:rsid w:val="00E4622B"/>
    <w:rsid w:val="00E854F1"/>
    <w:rsid w:val="00EC27C8"/>
    <w:rsid w:val="00EC756E"/>
    <w:rsid w:val="00EE295F"/>
    <w:rsid w:val="00EE49F4"/>
    <w:rsid w:val="00EF6557"/>
    <w:rsid w:val="00F16A12"/>
    <w:rsid w:val="00F24F09"/>
    <w:rsid w:val="00F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2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4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35FC7"/>
    <w:pPr>
      <w:ind w:left="720"/>
      <w:contextualSpacing/>
    </w:pPr>
  </w:style>
  <w:style w:type="paragraph" w:customStyle="1" w:styleId="Standard">
    <w:name w:val="Standard"/>
    <w:rsid w:val="00FD3553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B5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4BE5"/>
    <w:rPr>
      <w:b/>
      <w:bCs/>
    </w:rPr>
  </w:style>
  <w:style w:type="character" w:styleId="Enfasicorsivo">
    <w:name w:val="Emphasis"/>
    <w:basedOn w:val="Carpredefinitoparagrafo"/>
    <w:uiPriority w:val="20"/>
    <w:qFormat/>
    <w:rsid w:val="00B54B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2021-11-17T15:13:00Z</dcterms:created>
  <dcterms:modified xsi:type="dcterms:W3CDTF">2021-11-17T17:42:00Z</dcterms:modified>
</cp:coreProperties>
</file>